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D679" w14:textId="77777777" w:rsidR="00A95D09" w:rsidRPr="007365E2" w:rsidRDefault="00A95D09" w:rsidP="00A95D09">
      <w:pPr>
        <w:jc w:val="right"/>
        <w:rPr>
          <w:bCs/>
          <w:i/>
          <w:sz w:val="22"/>
          <w:szCs w:val="22"/>
        </w:rPr>
      </w:pPr>
      <w:r w:rsidRPr="00727F8E">
        <w:rPr>
          <w:b/>
          <w:bCs/>
          <w:sz w:val="22"/>
          <w:szCs w:val="22"/>
        </w:rPr>
        <w:t>Mẫu 7a</w:t>
      </w:r>
      <w:r w:rsidRPr="00727F8E">
        <w:rPr>
          <w:bCs/>
          <w:sz w:val="22"/>
          <w:szCs w:val="22"/>
        </w:rPr>
        <w:t xml:space="preserve">: </w:t>
      </w:r>
      <w:r w:rsidRPr="007365E2">
        <w:rPr>
          <w:bCs/>
          <w:i/>
          <w:sz w:val="22"/>
          <w:szCs w:val="22"/>
        </w:rPr>
        <w:t>Trang thông tin luận án tiếng Việt</w:t>
      </w:r>
    </w:p>
    <w:p w14:paraId="5552BB4B" w14:textId="77777777" w:rsidR="00A95D09" w:rsidRDefault="00A95D09" w:rsidP="00A95D09">
      <w:pPr>
        <w:jc w:val="right"/>
        <w:rPr>
          <w:b/>
          <w:bCs/>
          <w:i/>
        </w:rPr>
      </w:pPr>
    </w:p>
    <w:p w14:paraId="170C80A5" w14:textId="543C92AE" w:rsidR="00A95D09" w:rsidRPr="007D0E86" w:rsidRDefault="00A95D09" w:rsidP="007D0E86">
      <w:pPr>
        <w:jc w:val="center"/>
        <w:rPr>
          <w:b/>
          <w:bCs/>
          <w:sz w:val="28"/>
          <w:szCs w:val="28"/>
        </w:rPr>
      </w:pPr>
      <w:r w:rsidRPr="008A1790">
        <w:rPr>
          <w:b/>
          <w:bCs/>
          <w:sz w:val="28"/>
          <w:szCs w:val="28"/>
        </w:rPr>
        <w:t xml:space="preserve">TRANG THÔNG TIN </w:t>
      </w:r>
      <w:r>
        <w:rPr>
          <w:b/>
          <w:bCs/>
          <w:sz w:val="28"/>
          <w:szCs w:val="28"/>
        </w:rPr>
        <w:t>LUẬN ÁN</w:t>
      </w:r>
    </w:p>
    <w:p w14:paraId="55AFE5A0" w14:textId="77777777" w:rsidR="00A95D09" w:rsidRPr="00E76FFA" w:rsidRDefault="00A95D09" w:rsidP="00A95D09">
      <w:pPr>
        <w:jc w:val="both"/>
        <w:rPr>
          <w:u w:val="single"/>
        </w:rPr>
      </w:pPr>
    </w:p>
    <w:p w14:paraId="580900FE" w14:textId="7AFA37E8" w:rsidR="00A95D09" w:rsidRPr="00E76FFA" w:rsidRDefault="00A95D09" w:rsidP="00A95D09">
      <w:r w:rsidRPr="00E76FFA">
        <w:t xml:space="preserve">Tên đề tài luận án: </w:t>
      </w:r>
      <w:r w:rsidRPr="008117B0">
        <w:t>Tích hợp các phương pháp học máy và mạng nơ-ron trong phân loại tín hiệu điện não</w:t>
      </w:r>
      <w:r>
        <w:t xml:space="preserve"> </w:t>
      </w:r>
      <w:r w:rsidRPr="006732A8">
        <w:t>đồ</w:t>
      </w:r>
    </w:p>
    <w:p w14:paraId="6C77F041" w14:textId="7FA7F429" w:rsidR="00A95D09" w:rsidRPr="00E76FFA" w:rsidRDefault="00A95D09" w:rsidP="00A95D09">
      <w:pPr>
        <w:jc w:val="both"/>
      </w:pPr>
      <w:r>
        <w:t>Ng</w:t>
      </w:r>
      <w:r w:rsidRPr="00E76FFA">
        <w:t>ành:</w:t>
      </w:r>
      <w:r>
        <w:t xml:space="preserve"> </w:t>
      </w:r>
      <w:r w:rsidRPr="008117B0">
        <w:t>Vật lý kỹ thuật</w:t>
      </w:r>
    </w:p>
    <w:p w14:paraId="5048E19A" w14:textId="0743E484" w:rsidR="00A95D09" w:rsidRPr="00E76FFA" w:rsidRDefault="00A95D09" w:rsidP="00A95D09">
      <w:pPr>
        <w:jc w:val="both"/>
      </w:pPr>
      <w:r w:rsidRPr="00E76FFA">
        <w:t>Mã số</w:t>
      </w:r>
      <w:r>
        <w:t xml:space="preserve"> ngành</w:t>
      </w:r>
      <w:r w:rsidRPr="00E76FFA">
        <w:t>:</w:t>
      </w:r>
      <w:r>
        <w:t xml:space="preserve"> </w:t>
      </w:r>
      <w:r w:rsidRPr="008117B0">
        <w:t xml:space="preserve">9520401 </w:t>
      </w:r>
    </w:p>
    <w:p w14:paraId="1703B1AE" w14:textId="3D220722" w:rsidR="00A95D09" w:rsidRDefault="00A95D09" w:rsidP="00A95D09">
      <w:pPr>
        <w:jc w:val="both"/>
      </w:pPr>
      <w:r w:rsidRPr="00E76FFA">
        <w:t>Họ tên nghiên cứu sinh:</w:t>
      </w:r>
      <w:r>
        <w:t xml:space="preserve"> Hu</w:t>
      </w:r>
      <w:r w:rsidRPr="00A95D09">
        <w:t>ỳnh</w:t>
      </w:r>
      <w:r>
        <w:t xml:space="preserve"> Qu</w:t>
      </w:r>
      <w:r w:rsidRPr="00A95D09">
        <w:t>ố</w:t>
      </w:r>
      <w:r>
        <w:t>c Vi</w:t>
      </w:r>
      <w:r w:rsidRPr="00A95D09">
        <w:t>ệt</w:t>
      </w:r>
    </w:p>
    <w:p w14:paraId="03C426CC" w14:textId="3C5F05C8" w:rsidR="00A95D09" w:rsidRPr="00E76FFA" w:rsidRDefault="00A95D09" w:rsidP="00A95D09">
      <w:pPr>
        <w:jc w:val="both"/>
      </w:pPr>
      <w:r>
        <w:t xml:space="preserve">Khóa đào tạo: </w:t>
      </w:r>
      <w:r w:rsidRPr="008117B0">
        <w:t>2022</w:t>
      </w:r>
    </w:p>
    <w:p w14:paraId="171117A2" w14:textId="040A053A" w:rsidR="00A95D09" w:rsidRPr="00E76FFA" w:rsidRDefault="00A95D09" w:rsidP="00A95D09">
      <w:pPr>
        <w:jc w:val="both"/>
      </w:pPr>
      <w:r w:rsidRPr="00E76FFA">
        <w:t xml:space="preserve">Người hướng dẫn khoa học: </w:t>
      </w:r>
      <w:r>
        <w:t>PGS.TS Hu</w:t>
      </w:r>
      <w:r w:rsidRPr="00A95D09">
        <w:t>ỳnh</w:t>
      </w:r>
      <w:r>
        <w:t xml:space="preserve"> V</w:t>
      </w:r>
      <w:r w:rsidRPr="00A95D09">
        <w:t>ă</w:t>
      </w:r>
      <w:r>
        <w:t>n Tu</w:t>
      </w:r>
      <w:r w:rsidRPr="00A95D09">
        <w:t>ấn</w:t>
      </w:r>
    </w:p>
    <w:p w14:paraId="05C46C2F" w14:textId="77777777" w:rsidR="00A95D09" w:rsidRPr="00E76FFA" w:rsidRDefault="00A95D09" w:rsidP="00A95D09">
      <w:pPr>
        <w:jc w:val="both"/>
      </w:pPr>
      <w:r w:rsidRPr="00E76FFA">
        <w:t>Cơ sở đào tạo:</w:t>
      </w:r>
      <w:r>
        <w:t xml:space="preserve"> Trường Đại học Khoa học Tự nhiên, ĐHQG.HCM </w:t>
      </w:r>
    </w:p>
    <w:p w14:paraId="5B7701BE" w14:textId="77777777" w:rsidR="00A95D09" w:rsidRDefault="00A95D09" w:rsidP="00A95D09">
      <w:pPr>
        <w:jc w:val="both"/>
      </w:pPr>
    </w:p>
    <w:p w14:paraId="7F8AB87A" w14:textId="77777777" w:rsidR="00A95D09" w:rsidRPr="00E76FFA" w:rsidRDefault="00A95D09" w:rsidP="00A95D09">
      <w:pPr>
        <w:jc w:val="both"/>
      </w:pPr>
      <w:r w:rsidRPr="001F5B03">
        <w:rPr>
          <w:b/>
          <w:bCs/>
        </w:rPr>
        <w:t>1. TÓM TẮT NỘI DUNG LUẬN ÁN</w:t>
      </w:r>
      <w:r w:rsidRPr="00E76FFA">
        <w:t>:</w:t>
      </w:r>
    </w:p>
    <w:p w14:paraId="6E135BE4" w14:textId="4A0EA220" w:rsidR="00A95D09" w:rsidRPr="00E76FFA" w:rsidRDefault="00990F9E" w:rsidP="00C77DED">
      <w:pPr>
        <w:ind w:firstLine="720"/>
        <w:jc w:val="both"/>
      </w:pPr>
      <w:r w:rsidRPr="00990F9E">
        <w:t>Luận án với đề tài “Tích hợp các phương pháp học máy và mạng nơ-ron trong phân loại tín hiệu điện não đồ” hướng đến xây dựng khung phương pháp tích hợp cho phân loại tín hiệu EEG, kết hợp xử lý tín hiệu, học máy và học sâu nhằm cải thiện hiệu năng phân loại, độ ổn định huấn luyện và khả năng khái quát hóa trong điều kiện dữ liệu EEG có nhiễu cao, tính phi tuyến, không dừng và khác biệt lớn giữa các đối tượng.</w:t>
      </w:r>
      <w:r>
        <w:t xml:space="preserve"> </w:t>
      </w:r>
      <w:r w:rsidRPr="00990F9E">
        <w:t>Luận án khai thác thông tin EEG từ nhiều miền tín hiệu, gồm thời gian, tần số, thời gian–tần số và không gian theo điện cực. Các kỹ thuật STFT, CWT và MoDWT được kết hợp với CNN để học đặc trưng tự động từ tín hiệu EEG đã tiền xử lý, qua đó giảm phụ thuộc vào đặc trưng thủ công. Trên cơ sở này, luận án phát triển các mô hình học sâu lai như 3D-CNN–LSTM và CNN–LSTM–Projected nhằm khai thác đồng thời đặc trưng không gian, tần số và thời gian của tín hiệu EEG.</w:t>
      </w:r>
      <w:r>
        <w:t xml:space="preserve"> </w:t>
      </w:r>
      <w:r w:rsidRPr="00990F9E">
        <w:t>Bên cạnh đó, luận án đề xuất Directed Connected Layer — DCL để tăng cường truyền đặc trưng giữa các tầng CNN; xây dựng mô hình Multi-Input CNN–ANN kết hợp đặc trưng học sâu với đặc trưng thống kê và phi tuyến; giới thiệu chiến lược huấn luyện CRMT kết hợp SOM, mini-batch lặp và PSO nhằm ổn định quá trình học; đồng thời phát triển EEG-TAGAN để sinh dữ liệu EEG tổng hợp, hỗ trợ tăng cường dữ liệu trong điều kiện dữ liệu hạn chế.</w:t>
      </w:r>
      <w:r>
        <w:t xml:space="preserve"> </w:t>
      </w:r>
      <w:r w:rsidRPr="00990F9E">
        <w:t>Các mô hình được đánh giá trên nhiều bộ dữ liệu EEG như DEAP, SZ–HC, WAY–EEG–GAL, Mental Arithmetic, IBIB PAN, NNCI và EEG Motor Movement/Imagery; riêng SZ–HC có bổ sung đánh giá Leave-One-Subject-Out bên cạnh 10-fold cross-validation. Nhìn chung, đóng góp chính của luận án là tổ chức các mô hình và chiến lược trên thành một khung nghiên cứu có tính hệ thống cho phân loại EEG. Các kết quả cho thấy tiềm năng cải thiện hiệu năng phân loại EEG, nhưng cần tiếp tục kiểm chứng trên dữ liệu độc lập, dữ liệu đa trung tâm, giao thức đánh giá theo đối tượng và điều kiện xử lý thời gian thực</w:t>
      </w:r>
      <w:r w:rsidR="008C73DD" w:rsidRPr="008C73DD">
        <w:t>.</w:t>
      </w:r>
    </w:p>
    <w:p w14:paraId="77B93A1A" w14:textId="77777777" w:rsidR="00A95D09" w:rsidRPr="00E76FFA" w:rsidRDefault="00A95D09" w:rsidP="00A95D09">
      <w:pPr>
        <w:jc w:val="both"/>
      </w:pPr>
      <w:r w:rsidRPr="001F5B03">
        <w:rPr>
          <w:b/>
          <w:bCs/>
        </w:rPr>
        <w:t>2. NHỮNG KẾT QUẢ MỚI CỦA LUẬN ÁN</w:t>
      </w:r>
      <w:r w:rsidRPr="00E76FFA">
        <w:t>:</w:t>
      </w:r>
    </w:p>
    <w:p w14:paraId="30C3F7B7" w14:textId="6085C0FE" w:rsidR="005828A5" w:rsidRPr="005828A5" w:rsidRDefault="005828A5" w:rsidP="005828A5">
      <w:pPr>
        <w:ind w:firstLine="720"/>
        <w:jc w:val="both"/>
      </w:pPr>
      <w:r w:rsidRPr="005828A5">
        <w:t>Luận án đạt được một số kết quả mới có ý nghĩa khoa học trong lĩnh vực phân tích và phân loại tín hiệu EEG. Trước hết, luận án xây dựng và đánh giá khung tiếp cận tích hợp giữa xử lý tín hiệu, học máy và học sâu cho phân loại EEG. Trong đó, các biểu diễn thời gian–tần số như STFT, CWT và MoDWT được kết hợp với CNN nhằm hỗ trợ mô hình tự động học đặc trưng từ dữ liệu EEG sau tiền xử lý, góp phần giảm phụ thuộc vào đặc trưng thủ công.</w:t>
      </w:r>
      <w:r>
        <w:t xml:space="preserve"> </w:t>
      </w:r>
      <w:r w:rsidRPr="005828A5">
        <w:t>Thứ hai, luận án phát triển các mô hình học sâu lai như 3D-CNN–LSTM và CNN–LSTM–P nhằm khai thác đồng thời đặc trưng không gian, tần số và thời gian của tín hiệu EEG. Các mô hình này góp phần khắc phục một phần hạn chế của CNN truyền thống trong mô hình hóa quan hệ chuỗi và hoạt động động học của não, qua đó cải thiện hiệu quả phân loại trong các bài toán được khảo sát.</w:t>
      </w:r>
      <w:r>
        <w:t xml:space="preserve"> </w:t>
      </w:r>
      <w:r w:rsidRPr="005828A5">
        <w:t>Thứ ba, luận án đề xuất lớp kết nối có điều hướng Directed Connected Layer — DCL như một cải tiến kiến trúc cho CNN. Thành phần này giúp tăng cường truyền đặc trưng giữa các tầng, hỗ trợ tái sử dụng thông tin đã học và hạn chế mất mát đặc trưng khi mạng đi qua nhiều lớp.</w:t>
      </w:r>
      <w:r>
        <w:t xml:space="preserve"> </w:t>
      </w:r>
      <w:r w:rsidRPr="005828A5">
        <w:t>Thứ tư, luận án xây dựng mô hình Multi-input CNN–ANN nhằm kết hợp đặc trưng học sâu từ biểu diễn ảnh hoặc heatmap EEG với các đặc trưng thống kê và phi tuyến truyền thống. Việc hợp nhất hai nguồn thông tin giúp mô hình tận dụng ưu điểm của cả đặc trưng tự động và đặc trưng định lượng.</w:t>
      </w:r>
      <w:r>
        <w:t xml:space="preserve"> </w:t>
      </w:r>
      <w:r w:rsidRPr="005828A5">
        <w:t>Thứ năm, luận án giới thiệu chiến lược huấn luyện CRMT nhằm nâng cao độ ổn định của quá trình học. Chiến lược này sử dụng SOM để tổ chức dữ liệu theo cụm đặc trưng, kết hợp huấn luyện mini-batch lặp lại và PSO để hỗ trợ tối ưu cấu hình trong một số thiết lập thực nghiệm.</w:t>
      </w:r>
    </w:p>
    <w:p w14:paraId="6902F3C1" w14:textId="77777777" w:rsidR="005828A5" w:rsidRPr="005828A5" w:rsidRDefault="005828A5" w:rsidP="005828A5">
      <w:pPr>
        <w:jc w:val="both"/>
      </w:pPr>
      <w:r w:rsidRPr="005828A5">
        <w:lastRenderedPageBreak/>
        <w:t>Thứ sáu, luận án phát triển mô hình sinh dữ liệu EEG-TAGAN nhằm hỗ trợ tăng cường dữ liệu trong bối cảnh dữ liệu EEG có quy mô hạn chế. Mô hình hướng đến tạo dữ liệu EEG tổng hợp có cấu trúc thời gian và đặc trưng thống kê gần với dữ liệu thật, mở ra hướng nghiên cứu về dữ liệu sinh, học chuyển miền và đánh giá độ tin cậy của dữ liệu EEG tổng hợp.</w:t>
      </w:r>
    </w:p>
    <w:p w14:paraId="6788A276" w14:textId="6408874A" w:rsidR="005828A5" w:rsidRDefault="005828A5" w:rsidP="00A95D09">
      <w:pPr>
        <w:jc w:val="both"/>
      </w:pPr>
      <w:r w:rsidRPr="005828A5">
        <w:t>Nhìn chung, đóng góp chính của luận án không chỉ nằm ở từng mô hình riêng lẻ, mà còn ở việc tổ chức các mô hình này thành một khung phương pháp tích hợp cho phân loại tín hiệu EEG, từ biểu diễn tín hiệu, mô hình hóa không gian–thời gian, cải tiến kiến trúc, kết hợp đặc trưng đa nguồn, tối ưu huấn luyện đến tăng cường dữ liệu.</w:t>
      </w:r>
    </w:p>
    <w:p w14:paraId="585AD3AF" w14:textId="33BCA813" w:rsidR="00A95D09" w:rsidRPr="00E76FFA" w:rsidRDefault="00A95D09" w:rsidP="00A95D09">
      <w:pPr>
        <w:jc w:val="both"/>
      </w:pPr>
      <w:r w:rsidRPr="001F5B03">
        <w:rPr>
          <w:b/>
          <w:bCs/>
        </w:rPr>
        <w:t>3.</w:t>
      </w:r>
      <w:r w:rsidRPr="00E76FFA">
        <w:t xml:space="preserve"> </w:t>
      </w:r>
      <w:r w:rsidRPr="001F5B03">
        <w:rPr>
          <w:b/>
          <w:bCs/>
        </w:rPr>
        <w:t>CÁC ỨNG DỤNG/ KHẢ NĂNG ỨNG DỤNG TRONG THỰC TIỄN HAY NHỮNG VẤN ĐỀ CÒN BỎ NGỎ CẦN TIẾP TỤC NGHIÊN CỨU</w:t>
      </w:r>
      <w:r w:rsidRPr="00E76FFA">
        <w:t xml:space="preserve"> </w:t>
      </w:r>
    </w:p>
    <w:p w14:paraId="723D5E55" w14:textId="41746525" w:rsidR="00990F9E" w:rsidRPr="00990F9E" w:rsidRDefault="00990F9E" w:rsidP="00667A6E">
      <w:pPr>
        <w:ind w:firstLine="720"/>
        <w:jc w:val="both"/>
      </w:pPr>
      <w:r w:rsidRPr="00990F9E">
        <w:t>Các kết quả nghiên cứu của luận án cho thấy các mô hình phân loại tín hiệu điện não được đề xuất có tiềm năng ứng dụng trong phát triển các hệ thống EEG thông minh, như hỗ trợ chẩn đoán thần kinh, nhận dạng trạng thái não, theo dõi trạng thái nhận thức, giao diện não–máy và hỗ trợ điều khiển thiết bị dựa trên tín hiệu EEG. Các thành phần như biểu diễn thời gian–tần số, mô hình học sâu lai, mô hình đa đầu vào, chiến lược huấn luyện CRMT và mô hình tăng cường dữ liệu EEG-TAGAN có thể góp phần xây dựng hệ thống EEG thích nghi tốt hơn với dữ liệu đa nguồn, nhiễu cao và có sự khác biệt giữa các cá thể.</w:t>
      </w:r>
      <w:r>
        <w:t xml:space="preserve"> </w:t>
      </w:r>
      <w:r w:rsidRPr="00990F9E">
        <w:t>Tuy nhiên, do các kết quả hiện chủ yếu được kiểm chứng trên dữ liệu công khai, dữ liệu thứ cấp và các thiết lập thực nghiệm cụ thể, nên chưa thể xem là bằng chứng đủ để triển khai trực tiếp trong môi trường lâm sàng. Trong thời gian tới, cần tiếp tục đánh giá mô hình trên dữ liệu độc lập, dữ liệu đa trung tâm và giao thức liên chủ thể; tối ưu thời gian huấn luyện, thời gian suy luận và chi phí tính toán cho xử lý thời gian thực; mở rộng sang dữ liệu đa phương thức như EEG kết hợp fNIRS, EMG hoặc các tín hiệu sinh lý khác; đồng thời tăng cường khả năng giải thích mô hình.</w:t>
      </w:r>
      <w:r>
        <w:t xml:space="preserve"> </w:t>
      </w:r>
      <w:r w:rsidRPr="00990F9E">
        <w:t>Như vậy, luận án tạo nền tảng phương pháp cho các nghiên cứu tiếp theo về phân loại tín hiệu điện não, hỗ trợ chẩn đoán thần kinh, theo dõi trạng thái não và giao diện não–máy. Việc triển khai thực tiễn cần tiếp tục được kiểm chứng bằng các nghiên cứu mở rộng và tiêu chuẩn đánh giá chặt chẽ hơn về độ tin cậy, khả năng khái quát hóa, thời gian thực và khả năng giải thích mô hình.</w:t>
      </w:r>
    </w:p>
    <w:p w14:paraId="2F77BF6F" w14:textId="77777777" w:rsidR="00A95D09" w:rsidRDefault="00A95D09" w:rsidP="00A95D09">
      <w:pPr>
        <w:jc w:val="both"/>
      </w:pPr>
    </w:p>
    <w:tbl>
      <w:tblPr>
        <w:tblW w:w="0" w:type="auto"/>
        <w:tblLook w:val="01E0" w:firstRow="1" w:lastRow="1" w:firstColumn="1" w:lastColumn="1" w:noHBand="0" w:noVBand="0"/>
      </w:tblPr>
      <w:tblGrid>
        <w:gridCol w:w="4664"/>
        <w:gridCol w:w="4669"/>
      </w:tblGrid>
      <w:tr w:rsidR="00A95D09" w:rsidRPr="00487CF8" w14:paraId="04B3E601" w14:textId="77777777" w:rsidTr="008615FF">
        <w:tc>
          <w:tcPr>
            <w:tcW w:w="5094" w:type="dxa"/>
          </w:tcPr>
          <w:p w14:paraId="1FF7DD84" w14:textId="77777777" w:rsidR="00A95D09" w:rsidRDefault="00A95D09" w:rsidP="008615FF">
            <w:pPr>
              <w:jc w:val="center"/>
              <w:rPr>
                <w:b/>
              </w:rPr>
            </w:pPr>
            <w:r>
              <w:rPr>
                <w:b/>
              </w:rPr>
              <w:t>TẬP THỂ GIẢNG VIÊN</w:t>
            </w:r>
            <w:r w:rsidRPr="00487CF8">
              <w:rPr>
                <w:b/>
              </w:rPr>
              <w:t xml:space="preserve"> HƯỚNG DẪN</w:t>
            </w:r>
          </w:p>
          <w:p w14:paraId="02F9E2C7" w14:textId="77777777" w:rsidR="00A95D09" w:rsidRPr="00487CF8" w:rsidRDefault="00A95D09" w:rsidP="008615FF">
            <w:pPr>
              <w:jc w:val="center"/>
            </w:pPr>
            <w:r w:rsidRPr="00487CF8">
              <w:t>(Ký tên, họ tên)</w:t>
            </w:r>
          </w:p>
          <w:p w14:paraId="05136B19" w14:textId="77777777" w:rsidR="00A95D09" w:rsidRDefault="00A95D09" w:rsidP="008615FF">
            <w:pPr>
              <w:jc w:val="center"/>
              <w:rPr>
                <w:b/>
              </w:rPr>
            </w:pPr>
          </w:p>
          <w:p w14:paraId="2DD904AB" w14:textId="77777777" w:rsidR="00BA75AB" w:rsidRDefault="00BA75AB" w:rsidP="00BA75AB">
            <w:pPr>
              <w:rPr>
                <w:b/>
              </w:rPr>
            </w:pPr>
          </w:p>
          <w:p w14:paraId="6231BFC3" w14:textId="77777777" w:rsidR="00BA75AB" w:rsidRDefault="00BA75AB" w:rsidP="00BA75AB">
            <w:pPr>
              <w:rPr>
                <w:b/>
              </w:rPr>
            </w:pPr>
          </w:p>
          <w:p w14:paraId="477DAD41" w14:textId="6F16B368" w:rsidR="00BA75AB" w:rsidRPr="00BA75AB" w:rsidRDefault="00BA75AB" w:rsidP="00BA75AB">
            <w:pPr>
              <w:jc w:val="center"/>
              <w:rPr>
                <w:bCs/>
              </w:rPr>
            </w:pPr>
            <w:r w:rsidRPr="00BA75AB">
              <w:rPr>
                <w:bCs/>
              </w:rPr>
              <w:t>Hu</w:t>
            </w:r>
            <w:r w:rsidRPr="00BA75AB">
              <w:rPr>
                <w:bCs/>
              </w:rPr>
              <w:t>ỳnh</w:t>
            </w:r>
            <w:r w:rsidRPr="00BA75AB">
              <w:rPr>
                <w:bCs/>
              </w:rPr>
              <w:t xml:space="preserve"> V</w:t>
            </w:r>
            <w:r w:rsidRPr="00BA75AB">
              <w:rPr>
                <w:bCs/>
              </w:rPr>
              <w:t>ă</w:t>
            </w:r>
            <w:r w:rsidRPr="00BA75AB">
              <w:rPr>
                <w:bCs/>
              </w:rPr>
              <w:t>n Tu</w:t>
            </w:r>
            <w:r w:rsidRPr="00BA75AB">
              <w:rPr>
                <w:bCs/>
              </w:rPr>
              <w:t>ấn</w:t>
            </w:r>
            <w:r w:rsidRPr="00BA75AB">
              <w:rPr>
                <w:bCs/>
              </w:rPr>
              <w:t xml:space="preserve"> </w:t>
            </w:r>
          </w:p>
        </w:tc>
        <w:tc>
          <w:tcPr>
            <w:tcW w:w="5094" w:type="dxa"/>
          </w:tcPr>
          <w:p w14:paraId="3B6C82F6" w14:textId="77777777" w:rsidR="00A95D09" w:rsidRPr="00487CF8" w:rsidRDefault="00A95D09" w:rsidP="008615FF">
            <w:pPr>
              <w:jc w:val="center"/>
              <w:rPr>
                <w:b/>
              </w:rPr>
            </w:pPr>
            <w:r w:rsidRPr="00487CF8">
              <w:rPr>
                <w:b/>
              </w:rPr>
              <w:t>NGHIÊN CỨU SINH</w:t>
            </w:r>
          </w:p>
          <w:p w14:paraId="4CE8FADF" w14:textId="77777777" w:rsidR="00A95D09" w:rsidRPr="00487CF8" w:rsidRDefault="00A95D09" w:rsidP="008615FF">
            <w:pPr>
              <w:jc w:val="center"/>
            </w:pPr>
            <w:r w:rsidRPr="00487CF8">
              <w:t>(Ký tên, họ tên)</w:t>
            </w:r>
          </w:p>
          <w:p w14:paraId="20ED1F3F" w14:textId="77777777" w:rsidR="00A95D09" w:rsidRPr="00487CF8" w:rsidRDefault="00A95D09" w:rsidP="008615FF">
            <w:pPr>
              <w:jc w:val="center"/>
            </w:pPr>
          </w:p>
          <w:p w14:paraId="43D46C62" w14:textId="77777777" w:rsidR="00A95D09" w:rsidRPr="00487CF8" w:rsidRDefault="00A95D09" w:rsidP="008615FF">
            <w:pPr>
              <w:jc w:val="center"/>
            </w:pPr>
          </w:p>
          <w:p w14:paraId="474EC3CB" w14:textId="77777777" w:rsidR="00A95D09" w:rsidRPr="00487CF8" w:rsidRDefault="00A95D09" w:rsidP="008615FF">
            <w:pPr>
              <w:jc w:val="center"/>
            </w:pPr>
          </w:p>
          <w:p w14:paraId="33BA1492" w14:textId="407F07BF" w:rsidR="00A95D09" w:rsidRPr="00487CF8" w:rsidRDefault="00BA75AB" w:rsidP="008615FF">
            <w:pPr>
              <w:jc w:val="center"/>
            </w:pPr>
            <w:r>
              <w:t>Hu</w:t>
            </w:r>
            <w:r w:rsidRPr="00BA75AB">
              <w:t>ỳnh</w:t>
            </w:r>
            <w:r>
              <w:t xml:space="preserve"> Qu</w:t>
            </w:r>
            <w:r w:rsidRPr="00BA75AB">
              <w:t>ố</w:t>
            </w:r>
            <w:r>
              <w:t>c Vi</w:t>
            </w:r>
            <w:r w:rsidRPr="00BA75AB">
              <w:t>ệt</w:t>
            </w:r>
          </w:p>
        </w:tc>
      </w:tr>
    </w:tbl>
    <w:p w14:paraId="048B7A5A" w14:textId="77777777" w:rsidR="00A95D09" w:rsidRDefault="00A95D09" w:rsidP="00A95D09">
      <w:pPr>
        <w:jc w:val="both"/>
        <w:rPr>
          <w:b/>
        </w:rPr>
      </w:pPr>
    </w:p>
    <w:p w14:paraId="75E174D5" w14:textId="77777777" w:rsidR="00A95D09" w:rsidRDefault="00A95D09" w:rsidP="00A95D09">
      <w:pPr>
        <w:jc w:val="center"/>
        <w:rPr>
          <w:b/>
        </w:rPr>
      </w:pPr>
    </w:p>
    <w:p w14:paraId="654BFAAD" w14:textId="77777777" w:rsidR="00A95D09" w:rsidRDefault="00A95D09" w:rsidP="00A95D09">
      <w:pPr>
        <w:jc w:val="center"/>
        <w:rPr>
          <w:b/>
        </w:rPr>
      </w:pPr>
      <w:r>
        <w:rPr>
          <w:b/>
        </w:rPr>
        <w:t>XÁC NHẬN CỦA CƠ SỞ ĐÀO TẠO</w:t>
      </w:r>
    </w:p>
    <w:p w14:paraId="2EDC9CE2" w14:textId="77777777" w:rsidR="00A95D09" w:rsidRPr="00CF4A72" w:rsidRDefault="00A95D09" w:rsidP="00A95D09">
      <w:pPr>
        <w:tabs>
          <w:tab w:val="left" w:pos="6840"/>
        </w:tabs>
        <w:jc w:val="center"/>
      </w:pPr>
      <w:r>
        <w:rPr>
          <w:b/>
        </w:rPr>
        <w:t>HIỆU TRƯỞNG</w:t>
      </w:r>
    </w:p>
    <w:p w14:paraId="607B625E" w14:textId="77777777" w:rsidR="00A95D09" w:rsidRDefault="00A95D09" w:rsidP="00A95D09">
      <w:pPr>
        <w:tabs>
          <w:tab w:val="left" w:pos="6840"/>
        </w:tabs>
        <w:jc w:val="center"/>
      </w:pPr>
    </w:p>
    <w:p w14:paraId="787988EF" w14:textId="77777777" w:rsidR="00A95D09" w:rsidRDefault="00A95D09" w:rsidP="00A95D09">
      <w:pPr>
        <w:pStyle w:val="BodyTextIndent"/>
        <w:spacing w:line="360" w:lineRule="auto"/>
        <w:jc w:val="both"/>
        <w:rPr>
          <w:b/>
          <w:sz w:val="26"/>
          <w:szCs w:val="26"/>
        </w:rPr>
      </w:pPr>
    </w:p>
    <w:p w14:paraId="69874264" w14:textId="77777777" w:rsidR="00A95D09" w:rsidRDefault="00A95D09" w:rsidP="00A95D09">
      <w:pPr>
        <w:pStyle w:val="BodyTextIndent"/>
        <w:spacing w:line="360" w:lineRule="auto"/>
        <w:jc w:val="both"/>
        <w:rPr>
          <w:b/>
          <w:sz w:val="26"/>
          <w:szCs w:val="26"/>
        </w:rPr>
        <w:sectPr w:rsidR="00A95D09" w:rsidSect="00A95D09">
          <w:headerReference w:type="default" r:id="rId7"/>
          <w:pgSz w:w="11907" w:h="16840" w:code="9"/>
          <w:pgMar w:top="567" w:right="1134" w:bottom="567" w:left="1440" w:header="720" w:footer="720" w:gutter="0"/>
          <w:cols w:space="720"/>
          <w:docGrid w:linePitch="360"/>
        </w:sectPr>
      </w:pPr>
    </w:p>
    <w:p w14:paraId="050AE30E" w14:textId="77777777" w:rsidR="00A95D09" w:rsidRPr="00727F8E" w:rsidRDefault="00A95D09" w:rsidP="00A95D09">
      <w:pPr>
        <w:jc w:val="right"/>
        <w:rPr>
          <w:bCs/>
          <w:sz w:val="22"/>
          <w:szCs w:val="22"/>
        </w:rPr>
      </w:pPr>
      <w:r w:rsidRPr="00727F8E">
        <w:rPr>
          <w:b/>
          <w:bCs/>
          <w:sz w:val="22"/>
          <w:szCs w:val="22"/>
        </w:rPr>
        <w:lastRenderedPageBreak/>
        <w:t>Mẫu 7</w:t>
      </w:r>
      <w:r>
        <w:rPr>
          <w:b/>
          <w:bCs/>
          <w:sz w:val="22"/>
          <w:szCs w:val="22"/>
        </w:rPr>
        <w:t>b</w:t>
      </w:r>
      <w:r w:rsidRPr="00727F8E">
        <w:rPr>
          <w:bCs/>
          <w:sz w:val="22"/>
          <w:szCs w:val="22"/>
        </w:rPr>
        <w:t xml:space="preserve">: </w:t>
      </w:r>
      <w:r w:rsidRPr="007365E2">
        <w:rPr>
          <w:bCs/>
          <w:i/>
          <w:sz w:val="22"/>
          <w:szCs w:val="22"/>
        </w:rPr>
        <w:t>Trang thông tin luận án tiếng Anh</w:t>
      </w:r>
    </w:p>
    <w:p w14:paraId="0DB532B5" w14:textId="77777777" w:rsidR="00A95D09" w:rsidRDefault="00A95D09" w:rsidP="00A95D09">
      <w:pPr>
        <w:jc w:val="right"/>
        <w:rPr>
          <w:b/>
          <w:bCs/>
          <w:i/>
        </w:rPr>
      </w:pPr>
    </w:p>
    <w:p w14:paraId="411D8FCA" w14:textId="32D400DE" w:rsidR="00A95D09" w:rsidRPr="007D0E86" w:rsidRDefault="00A95D09" w:rsidP="007D0E86">
      <w:pPr>
        <w:jc w:val="center"/>
        <w:rPr>
          <w:b/>
          <w:bCs/>
          <w:sz w:val="28"/>
          <w:szCs w:val="28"/>
        </w:rPr>
      </w:pPr>
      <w:r>
        <w:rPr>
          <w:b/>
          <w:bCs/>
          <w:sz w:val="28"/>
          <w:szCs w:val="28"/>
        </w:rPr>
        <w:t>THESIS INFORMATION</w:t>
      </w:r>
    </w:p>
    <w:p w14:paraId="26221D3D" w14:textId="77777777" w:rsidR="00A95D09" w:rsidRPr="00E76FFA" w:rsidRDefault="00A95D09" w:rsidP="00A95D09">
      <w:pPr>
        <w:jc w:val="both"/>
        <w:rPr>
          <w:u w:val="single"/>
        </w:rPr>
      </w:pPr>
    </w:p>
    <w:p w14:paraId="05C8735F" w14:textId="6883D082" w:rsidR="00A95D09" w:rsidRPr="00E76FFA" w:rsidRDefault="00A95D09" w:rsidP="00A95D09">
      <w:pPr>
        <w:jc w:val="both"/>
      </w:pPr>
      <w:r w:rsidRPr="006E242C">
        <w:rPr>
          <w:rStyle w:val="longtext"/>
        </w:rPr>
        <w:t>Thesis title</w:t>
      </w:r>
      <w:r w:rsidRPr="00E76FFA">
        <w:t xml:space="preserve">: </w:t>
      </w:r>
      <w:r w:rsidR="005828A5" w:rsidRPr="008117B0">
        <w:t xml:space="preserve">Integration of machine learning and neural network methods in </w:t>
      </w:r>
      <w:r w:rsidR="005828A5" w:rsidRPr="007261A1">
        <w:t>EE</w:t>
      </w:r>
      <w:r w:rsidR="005828A5">
        <w:t>G</w:t>
      </w:r>
      <w:r w:rsidR="005828A5" w:rsidRPr="008117B0">
        <w:t xml:space="preserve"> signal classification </w:t>
      </w:r>
    </w:p>
    <w:p w14:paraId="75FEBE8D" w14:textId="3F65750E" w:rsidR="00A95D09" w:rsidRPr="00E76FFA" w:rsidRDefault="00A95D09" w:rsidP="00A95D09">
      <w:pPr>
        <w:jc w:val="both"/>
      </w:pPr>
      <w:r w:rsidRPr="00ED6C79">
        <w:t>Special</w:t>
      </w:r>
      <w:r>
        <w:rPr>
          <w:lang w:val="vi-VN"/>
        </w:rPr>
        <w:t>i</w:t>
      </w:r>
      <w:r>
        <w:t>t</w:t>
      </w:r>
      <w:r w:rsidRPr="00ED6C79">
        <w:t>y</w:t>
      </w:r>
      <w:r>
        <w:t>:</w:t>
      </w:r>
      <w:r w:rsidR="005828A5">
        <w:t xml:space="preserve"> </w:t>
      </w:r>
      <w:r w:rsidR="005828A5" w:rsidRPr="008117B0">
        <w:t>Engineering Physics</w:t>
      </w:r>
    </w:p>
    <w:p w14:paraId="48E12C85" w14:textId="3AC1BFF2" w:rsidR="00A95D09" w:rsidRPr="00E76FFA" w:rsidRDefault="00A95D09" w:rsidP="00A95D09">
      <w:pPr>
        <w:jc w:val="both"/>
      </w:pPr>
      <w:r>
        <w:t>Code</w:t>
      </w:r>
      <w:r w:rsidRPr="00E76FFA">
        <w:t>:</w:t>
      </w:r>
      <w:r w:rsidR="005828A5">
        <w:t xml:space="preserve"> </w:t>
      </w:r>
      <w:r w:rsidR="005828A5" w:rsidRPr="008117B0">
        <w:t xml:space="preserve">9520401 </w:t>
      </w:r>
    </w:p>
    <w:p w14:paraId="0175C98E" w14:textId="5C943B0A" w:rsidR="00A95D09" w:rsidRDefault="00A95D09" w:rsidP="00A95D09">
      <w:pPr>
        <w:jc w:val="both"/>
      </w:pPr>
      <w:r>
        <w:t>Nam</w:t>
      </w:r>
      <w:r>
        <w:rPr>
          <w:lang w:val="vi-VN"/>
        </w:rPr>
        <w:t xml:space="preserve">e of </w:t>
      </w:r>
      <w:r>
        <w:t>PhD Student</w:t>
      </w:r>
      <w:r w:rsidRPr="00E76FFA">
        <w:t>:</w:t>
      </w:r>
      <w:r w:rsidR="005828A5">
        <w:t xml:space="preserve"> Huynh Quoc Viet</w:t>
      </w:r>
    </w:p>
    <w:p w14:paraId="1EC1FAE5" w14:textId="27E6C6C7" w:rsidR="00A95D09" w:rsidRPr="00E76FFA" w:rsidRDefault="00A95D09" w:rsidP="00A95D09">
      <w:pPr>
        <w:jc w:val="both"/>
      </w:pPr>
      <w:r>
        <w:t>Academic year:</w:t>
      </w:r>
      <w:r w:rsidR="005828A5">
        <w:t xml:space="preserve"> 2022</w:t>
      </w:r>
    </w:p>
    <w:p w14:paraId="12C2E069" w14:textId="21D52007" w:rsidR="00A95D09" w:rsidRDefault="00A95D09" w:rsidP="00A95D09">
      <w:pPr>
        <w:jc w:val="both"/>
      </w:pPr>
      <w:r>
        <w:t>S</w:t>
      </w:r>
      <w:r w:rsidRPr="007B2C23">
        <w:t>upervisor</w:t>
      </w:r>
      <w:r>
        <w:t>:</w:t>
      </w:r>
      <w:r w:rsidR="005828A5">
        <w:t xml:space="preserve"> </w:t>
      </w:r>
      <w:r w:rsidR="005828A5" w:rsidRPr="00170965">
        <w:t>Prof. Dr.</w:t>
      </w:r>
      <w:r w:rsidR="005828A5">
        <w:t xml:space="preserve"> Huynh Van Tuan</w:t>
      </w:r>
    </w:p>
    <w:p w14:paraId="5927EA7B" w14:textId="77777777" w:rsidR="00A95D09" w:rsidRPr="00E76FFA" w:rsidRDefault="00A95D09" w:rsidP="00A95D09">
      <w:pPr>
        <w:jc w:val="both"/>
      </w:pPr>
      <w:r>
        <w:t>At</w:t>
      </w:r>
      <w:r w:rsidRPr="00E76FFA">
        <w:t>:</w:t>
      </w:r>
      <w:r>
        <w:t xml:space="preserve"> VNUHCM - </w:t>
      </w:r>
      <w:r w:rsidRPr="009829B7">
        <w:rPr>
          <w:rStyle w:val="longtext"/>
        </w:rPr>
        <w:t xml:space="preserve">University </w:t>
      </w:r>
      <w:r>
        <w:rPr>
          <w:rStyle w:val="longtext"/>
        </w:rPr>
        <w:t>o</w:t>
      </w:r>
      <w:r w:rsidRPr="009829B7">
        <w:rPr>
          <w:rStyle w:val="longtext"/>
        </w:rPr>
        <w:t>f Science</w:t>
      </w:r>
    </w:p>
    <w:p w14:paraId="6B5B5A11" w14:textId="77777777" w:rsidR="00A95D09" w:rsidRPr="00E76FFA" w:rsidRDefault="00A95D09" w:rsidP="00A95D09">
      <w:pPr>
        <w:jc w:val="both"/>
      </w:pPr>
    </w:p>
    <w:p w14:paraId="2A9B3D8E" w14:textId="77777777" w:rsidR="00A95D09" w:rsidRPr="00E76FFA" w:rsidRDefault="00A95D09" w:rsidP="00A95D09">
      <w:pPr>
        <w:jc w:val="both"/>
      </w:pPr>
      <w:r w:rsidRPr="005E1CC2">
        <w:rPr>
          <w:b/>
          <w:bCs/>
        </w:rPr>
        <w:t xml:space="preserve">1. </w:t>
      </w:r>
      <w:r>
        <w:rPr>
          <w:b/>
          <w:bCs/>
        </w:rPr>
        <w:t>SUMMARY</w:t>
      </w:r>
      <w:r w:rsidRPr="00E76FFA">
        <w:t>:</w:t>
      </w:r>
    </w:p>
    <w:p w14:paraId="191E973D" w14:textId="39F542C9" w:rsidR="00A95D09" w:rsidRPr="00E76FFA" w:rsidRDefault="00826137" w:rsidP="009C4537">
      <w:pPr>
        <w:jc w:val="both"/>
      </w:pPr>
      <w:r w:rsidRPr="00826137">
        <w:t>The dissertation entitled “</w:t>
      </w:r>
      <w:r w:rsidRPr="008117B0">
        <w:t xml:space="preserve">Integration of machine learning and neural network methods in </w:t>
      </w:r>
      <w:r w:rsidRPr="007261A1">
        <w:t>EE</w:t>
      </w:r>
      <w:r>
        <w:t>G</w:t>
      </w:r>
      <w:r w:rsidRPr="008117B0">
        <w:t xml:space="preserve"> signal </w:t>
      </w:r>
      <w:proofErr w:type="gramStart"/>
      <w:r w:rsidRPr="008117B0">
        <w:t xml:space="preserve">classification </w:t>
      </w:r>
      <w:r w:rsidRPr="00826137">
        <w:t>”</w:t>
      </w:r>
      <w:proofErr w:type="gramEnd"/>
      <w:r w:rsidRPr="00826137">
        <w:t xml:space="preserve"> aims to develop an integrated methodological framework for EEG signal classification by combining signal processing, machine learning, and deep learning. The objective is to improve classification performance, training stability, and generalization capability under challenging EEG data conditions, such as high noise, nonlinearity, nonstationarity, and large inter-subject variability.</w:t>
      </w:r>
      <w:r>
        <w:t xml:space="preserve"> </w:t>
      </w:r>
      <w:r w:rsidRPr="00826137">
        <w:t>The dissertation exploits EEG information from multiple signal domains, including time, frequency, time–frequency, and spatial electrode representations. STFT, CWT, and MoDWT techniques are combined with CNNs to automatically learn features from preprocessed EEG signals, thereby reducing dependence on handcrafted features. Based on this foundation, the dissertation develops hybrid deep learning models such as 3D-CNN–LSTM and CNN–LSTM–Projected to jointly exploit the spatial, frequency, and temporal characteristics of EEG signals.</w:t>
      </w:r>
      <w:r>
        <w:t xml:space="preserve"> </w:t>
      </w:r>
      <w:r w:rsidRPr="00826137">
        <w:t>In addition, the dissertation proposes the Directed Connected Layer (DCL) to enhance feature transmission across CNN layers; constructs a Multi-Input CNN–ANN model that combines deep-learned features with statistical and nonlinear features; introduces the CRMT training strategy combining SOM, repeated mini-batch training, and PSO to stabilize the learning process; and develops EEG-TAGAN to generate synthetic EEG data for data augmentation under limited-data conditions.</w:t>
      </w:r>
      <w:r>
        <w:t xml:space="preserve"> </w:t>
      </w:r>
      <w:r w:rsidRPr="00826137">
        <w:t>The proposed models are evaluated on several EEG datasets, including DEAP, SZ–HC, WAY–EEG–GAL, Mental Arithmetic, IBIB PAN, NNCI, and EEG Motor Movement/Imagery. For the SZ–HC dataset, Leave-One-Subject-Out evaluation is additionally conducted alongside 10-fold cross-validation. Overall, the main contribution of the dissertation is the organization of these models and strategies into a systematic research framework for EEG classification. The results indicate the potential to improve EEG classification performance, although further validation is required using independent datasets, multi-center data, subject-wise evaluation protocols, and real-time processing conditions</w:t>
      </w:r>
      <w:r w:rsidR="009C4537" w:rsidRPr="009C4537">
        <w:t>.</w:t>
      </w:r>
    </w:p>
    <w:p w14:paraId="459CC944" w14:textId="77777777" w:rsidR="00A95D09" w:rsidRPr="00E76FFA" w:rsidRDefault="00A95D09" w:rsidP="00A95D09">
      <w:pPr>
        <w:jc w:val="both"/>
      </w:pPr>
      <w:r w:rsidRPr="005E1CC2">
        <w:rPr>
          <w:b/>
          <w:bCs/>
        </w:rPr>
        <w:t xml:space="preserve">2. </w:t>
      </w:r>
      <w:r>
        <w:rPr>
          <w:b/>
          <w:bCs/>
        </w:rPr>
        <w:t>NOVE</w:t>
      </w:r>
      <w:r>
        <w:rPr>
          <w:b/>
          <w:bCs/>
          <w:lang w:val="vi-VN"/>
        </w:rPr>
        <w:t>L</w:t>
      </w:r>
      <w:r>
        <w:rPr>
          <w:b/>
          <w:bCs/>
        </w:rPr>
        <w:t>TY</w:t>
      </w:r>
      <w:r>
        <w:rPr>
          <w:b/>
          <w:bCs/>
          <w:lang w:val="vi-VN"/>
        </w:rPr>
        <w:t xml:space="preserve"> </w:t>
      </w:r>
      <w:r w:rsidRPr="005E1CC2">
        <w:rPr>
          <w:b/>
          <w:bCs/>
        </w:rPr>
        <w:t>OF THESIS</w:t>
      </w:r>
      <w:r w:rsidRPr="00E76FFA">
        <w:t>:</w:t>
      </w:r>
    </w:p>
    <w:p w14:paraId="61D29716" w14:textId="3BAD728C" w:rsidR="005828A5" w:rsidRPr="005828A5" w:rsidRDefault="005828A5" w:rsidP="005828A5">
      <w:pPr>
        <w:ind w:firstLine="720"/>
        <w:jc w:val="both"/>
      </w:pPr>
      <w:r w:rsidRPr="005828A5">
        <w:t xml:space="preserve">The dissertation has achieved several novel contributions with scientific significance in the field of EEG signal analysis and classification. First, it develops and evaluates an integrated framework combining signal processing, machine learning, and deep learning for EEG classification. In this framework, time–frequency representations such as STFT, CWT, and MoDWT are combined with CNNs to enable automatic feature learning from preprocessed EEG data, thereby reducing dependence on handcrafted features. Second, the dissertation develops hybrid deep learning models such as 3D-CNN–LSTM and CNN–LSTM–P to jointly exploit spatial, frequency, and temporal characteristics of EEG signals. These models partially overcome the limitations of conventional CNNs in modeling sequential relationships and dynamic brain activity, thereby improving classification performance in the investigated tasks. Third, the dissertation proposes the Directed Connected Layer (DCL) as an architectural refinement for CNNs. This component enhances feature transmission across layers, supports the reuse of learned information, and reduces feature loss when the network passes through multiple layers. Fourth, the dissertation constructs a Multi-input CNN–ANN model to combine deep-learned features from image-like or heatmap EEG representations with </w:t>
      </w:r>
      <w:r w:rsidRPr="005828A5">
        <w:lastRenderedPageBreak/>
        <w:t>conventional statistical and nonlinear features. The fusion of these two sources of information enables the model to take advantage of both automatic features and quantitative descriptors. Fifth, the dissertation introduces the CRMT training strategy to improve the stability of the learning process. This strategy uses SOM to organize data into feature-based clusters, combines repeated mini-batch training, and applies PSO to support configuration optimization in several experimental settings. Sixth, the dissertation develops the EEG-TAGAN data generation model to support data augmentation in limited EEG data scenarios. The model aims to generate synthetic EEG data with temporal structures and statistical characteristics close to real EEG signals, opening further research directions in synthetic data generation, domain transfer learning, and reliability assessment of synthetic EEG data. Overall, the main contribution of the dissertation lies not only in each individual model, but also in organizing these models into an integrated methodological framework for EEG signal classification, ranging from signal representation, spatial–temporal modeling, architectural refinement, multi-source feature fusion, training optimization, and data augmentation.</w:t>
      </w:r>
    </w:p>
    <w:p w14:paraId="19F00757" w14:textId="77777777" w:rsidR="00A95D09" w:rsidRPr="007D1D46" w:rsidRDefault="00A95D09" w:rsidP="00A95D09">
      <w:pPr>
        <w:jc w:val="both"/>
        <w:rPr>
          <w:b/>
          <w:bCs/>
          <w:lang w:val="vi-VN"/>
        </w:rPr>
      </w:pPr>
      <w:r w:rsidRPr="003A65C1">
        <w:rPr>
          <w:b/>
          <w:bCs/>
        </w:rPr>
        <w:t>3</w:t>
      </w:r>
      <w:r w:rsidRPr="00E76FFA">
        <w:t xml:space="preserve">. </w:t>
      </w:r>
      <w:r w:rsidRPr="005E1CC2">
        <w:rPr>
          <w:b/>
          <w:bCs/>
        </w:rPr>
        <w:t xml:space="preserve">APPLICATIONS/ </w:t>
      </w:r>
      <w:r>
        <w:rPr>
          <w:b/>
          <w:bCs/>
        </w:rPr>
        <w:t>APPLICABILIT</w:t>
      </w:r>
      <w:r>
        <w:rPr>
          <w:b/>
          <w:bCs/>
          <w:lang w:val="vi-VN"/>
        </w:rPr>
        <w:t xml:space="preserve">Y/ PERSPECTIVE </w:t>
      </w:r>
    </w:p>
    <w:p w14:paraId="3333FDEB" w14:textId="7909DC19" w:rsidR="005828A5" w:rsidRPr="005828A5" w:rsidRDefault="000D78AB" w:rsidP="000D78AB">
      <w:pPr>
        <w:ind w:firstLine="720"/>
        <w:jc w:val="both"/>
      </w:pPr>
      <w:r w:rsidRPr="000D78AB">
        <w:t>The research results show that the proposed EEG classification models have potential applications in intelligent EEG systems, including neurological decision support, brain-state recognition, cognitive-state monitoring, brain–computer interfaces, and EEG-based device control. The proposed components, such as time–frequency representations, hybrid deep learning models, multi-input models, CRMT, and EEG-TAGAN, may help develop EEG systems that are more adaptable to multi-source, noisy, and subject-dependent data.</w:t>
      </w:r>
      <w:r>
        <w:t xml:space="preserve"> </w:t>
      </w:r>
      <w:r w:rsidRPr="000D78AB">
        <w:t>However, the current results are mainly validated on public datasets, secondary data, and specific experimental settings; therefore, they should not yet be considered sufficient for direct clinical deployment. Future research should further evaluate the models on independent and multi-center datasets using strict cross-subject protocols, optimize computational efficiency for real-time processing, extend the framework to multimodal data such as EEG–fNIRS or EEG–EMG, and improve model interpretability.</w:t>
      </w:r>
      <w:r>
        <w:t xml:space="preserve"> </w:t>
      </w:r>
      <w:r w:rsidRPr="000D78AB">
        <w:t>Overall, the dissertation provides a methodological foundation for future studies on EEG signal classification, neurological decision support, brain-state monitoring, and brain–computer interface applications. Practical deployment still requires further validation with stricter standards for reliability, generalization, real-time performance, and interpretability</w:t>
      </w:r>
      <w:r w:rsidR="005828A5" w:rsidRPr="005828A5">
        <w:t>.</w:t>
      </w:r>
    </w:p>
    <w:p w14:paraId="1470B8C4" w14:textId="77777777" w:rsidR="00A95D09" w:rsidRDefault="00A95D09" w:rsidP="00A95D09">
      <w:pPr>
        <w:jc w:val="both"/>
      </w:pPr>
    </w:p>
    <w:tbl>
      <w:tblPr>
        <w:tblW w:w="0" w:type="auto"/>
        <w:tblLook w:val="01E0" w:firstRow="1" w:lastRow="1" w:firstColumn="1" w:lastColumn="1" w:noHBand="0" w:noVBand="0"/>
      </w:tblPr>
      <w:tblGrid>
        <w:gridCol w:w="4848"/>
        <w:gridCol w:w="4818"/>
      </w:tblGrid>
      <w:tr w:rsidR="00A95D09" w:rsidRPr="00487CF8" w14:paraId="6D000108" w14:textId="77777777" w:rsidTr="008615FF">
        <w:tc>
          <w:tcPr>
            <w:tcW w:w="5094" w:type="dxa"/>
          </w:tcPr>
          <w:p w14:paraId="44B9659D" w14:textId="77777777" w:rsidR="00A95D09" w:rsidRDefault="00A95D09" w:rsidP="008615FF">
            <w:pPr>
              <w:jc w:val="center"/>
              <w:rPr>
                <w:b/>
              </w:rPr>
            </w:pPr>
            <w:r w:rsidRPr="00487CF8">
              <w:rPr>
                <w:b/>
              </w:rPr>
              <w:t xml:space="preserve"> </w:t>
            </w:r>
            <w:r w:rsidRPr="00636F09">
              <w:rPr>
                <w:b/>
              </w:rPr>
              <w:t>SUPERVISOR</w:t>
            </w:r>
          </w:p>
          <w:p w14:paraId="0FBD996B" w14:textId="77777777" w:rsidR="00BA75AB" w:rsidRDefault="00BA75AB" w:rsidP="008615FF">
            <w:pPr>
              <w:jc w:val="center"/>
              <w:rPr>
                <w:b/>
              </w:rPr>
            </w:pPr>
          </w:p>
          <w:p w14:paraId="365B6876" w14:textId="77777777" w:rsidR="00BA75AB" w:rsidRDefault="00BA75AB" w:rsidP="008615FF">
            <w:pPr>
              <w:jc w:val="center"/>
              <w:rPr>
                <w:b/>
              </w:rPr>
            </w:pPr>
          </w:p>
          <w:p w14:paraId="3C839DE1" w14:textId="77777777" w:rsidR="00BA75AB" w:rsidRDefault="00BA75AB" w:rsidP="008615FF">
            <w:pPr>
              <w:jc w:val="center"/>
              <w:rPr>
                <w:b/>
              </w:rPr>
            </w:pPr>
          </w:p>
          <w:p w14:paraId="33AB0A45" w14:textId="77777777" w:rsidR="00BA75AB" w:rsidRDefault="00BA75AB" w:rsidP="008615FF">
            <w:pPr>
              <w:jc w:val="center"/>
              <w:rPr>
                <w:b/>
              </w:rPr>
            </w:pPr>
          </w:p>
          <w:p w14:paraId="436CE9C8" w14:textId="42202263" w:rsidR="00BA75AB" w:rsidRPr="00BA75AB" w:rsidRDefault="00BA75AB" w:rsidP="008615FF">
            <w:pPr>
              <w:jc w:val="center"/>
              <w:rPr>
                <w:bCs/>
              </w:rPr>
            </w:pPr>
            <w:r w:rsidRPr="00BA75AB">
              <w:rPr>
                <w:bCs/>
              </w:rPr>
              <w:t>Huynh Van Tuan</w:t>
            </w:r>
          </w:p>
        </w:tc>
        <w:tc>
          <w:tcPr>
            <w:tcW w:w="5094" w:type="dxa"/>
          </w:tcPr>
          <w:p w14:paraId="4451686F" w14:textId="77777777" w:rsidR="00A95D09" w:rsidRPr="0073728C" w:rsidRDefault="00A95D09" w:rsidP="008615FF">
            <w:pPr>
              <w:jc w:val="center"/>
              <w:rPr>
                <w:b/>
                <w:lang w:val="vi-VN"/>
              </w:rPr>
            </w:pPr>
            <w:r w:rsidRPr="00862F54">
              <w:rPr>
                <w:b/>
              </w:rPr>
              <w:t>PhD STUDEN</w:t>
            </w:r>
            <w:r>
              <w:rPr>
                <w:b/>
                <w:lang w:val="vi-VN"/>
              </w:rPr>
              <w:t>T</w:t>
            </w:r>
          </w:p>
          <w:p w14:paraId="02204ECF" w14:textId="77777777" w:rsidR="00A95D09" w:rsidRPr="00487CF8" w:rsidRDefault="00A95D09" w:rsidP="008615FF">
            <w:pPr>
              <w:jc w:val="center"/>
            </w:pPr>
          </w:p>
          <w:p w14:paraId="2C7BFE91" w14:textId="77777777" w:rsidR="00A95D09" w:rsidRDefault="00A95D09" w:rsidP="008615FF">
            <w:pPr>
              <w:jc w:val="center"/>
            </w:pPr>
          </w:p>
          <w:p w14:paraId="2BE1D054" w14:textId="77777777" w:rsidR="00A95D09" w:rsidRPr="00487CF8" w:rsidRDefault="00A95D09" w:rsidP="008615FF">
            <w:pPr>
              <w:jc w:val="center"/>
            </w:pPr>
          </w:p>
          <w:p w14:paraId="1101F438" w14:textId="77777777" w:rsidR="00A95D09" w:rsidRPr="00487CF8" w:rsidRDefault="00A95D09" w:rsidP="008615FF">
            <w:pPr>
              <w:jc w:val="center"/>
            </w:pPr>
          </w:p>
          <w:p w14:paraId="1302C9AF" w14:textId="34F918DC" w:rsidR="00A95D09" w:rsidRPr="00487CF8" w:rsidRDefault="00BA75AB" w:rsidP="008615FF">
            <w:pPr>
              <w:jc w:val="center"/>
            </w:pPr>
            <w:r>
              <w:t>Huynh Quoc Viet</w:t>
            </w:r>
          </w:p>
        </w:tc>
      </w:tr>
    </w:tbl>
    <w:p w14:paraId="6032EC5D" w14:textId="77777777" w:rsidR="00A95D09" w:rsidRDefault="00A95D09" w:rsidP="003C69DE"/>
    <w:p w14:paraId="1CA28627" w14:textId="77777777" w:rsidR="00A95D09" w:rsidRDefault="00A95D09" w:rsidP="00A95D09">
      <w:pPr>
        <w:jc w:val="center"/>
        <w:rPr>
          <w:rStyle w:val="longtext"/>
          <w:b/>
        </w:rPr>
      </w:pPr>
    </w:p>
    <w:p w14:paraId="22013BE5" w14:textId="77777777" w:rsidR="00A95D09" w:rsidRDefault="00A95D09" w:rsidP="00A95D09">
      <w:pPr>
        <w:jc w:val="center"/>
        <w:rPr>
          <w:rStyle w:val="longtext"/>
          <w:b/>
        </w:rPr>
      </w:pPr>
    </w:p>
    <w:p w14:paraId="24637CBC" w14:textId="77777777" w:rsidR="00A95D09" w:rsidRDefault="00A95D09" w:rsidP="00A95D09">
      <w:pPr>
        <w:jc w:val="center"/>
        <w:rPr>
          <w:rStyle w:val="longtext"/>
          <w:b/>
        </w:rPr>
      </w:pPr>
      <w:r w:rsidRPr="00862F54">
        <w:rPr>
          <w:rStyle w:val="longtext"/>
          <w:b/>
        </w:rPr>
        <w:t>C</w:t>
      </w:r>
      <w:r>
        <w:rPr>
          <w:rStyle w:val="longtext"/>
          <w:b/>
        </w:rPr>
        <w:t>ERTIFICATION</w:t>
      </w:r>
      <w:r w:rsidRPr="00862F54">
        <w:rPr>
          <w:rStyle w:val="longtext"/>
          <w:b/>
        </w:rPr>
        <w:t xml:space="preserve"> </w:t>
      </w:r>
    </w:p>
    <w:p w14:paraId="17B50926" w14:textId="77777777" w:rsidR="00A95D09" w:rsidRPr="00862F54" w:rsidRDefault="00A95D09" w:rsidP="00A95D09">
      <w:pPr>
        <w:jc w:val="center"/>
        <w:rPr>
          <w:rStyle w:val="longtext"/>
          <w:b/>
        </w:rPr>
      </w:pPr>
      <w:r w:rsidRPr="00862F54">
        <w:rPr>
          <w:rStyle w:val="longtext"/>
          <w:b/>
        </w:rPr>
        <w:t>UNIVERSITY OF SCIENCE</w:t>
      </w:r>
    </w:p>
    <w:p w14:paraId="172CA9E9" w14:textId="77777777" w:rsidR="00A95D09" w:rsidRPr="00862F54" w:rsidRDefault="00A95D09" w:rsidP="00A95D09">
      <w:pPr>
        <w:tabs>
          <w:tab w:val="left" w:pos="6840"/>
        </w:tabs>
        <w:jc w:val="center"/>
        <w:rPr>
          <w:b/>
        </w:rPr>
      </w:pPr>
      <w:r w:rsidRPr="00862F54">
        <w:rPr>
          <w:b/>
        </w:rPr>
        <w:t>PRESIDENT</w:t>
      </w:r>
    </w:p>
    <w:p w14:paraId="277EFE7A" w14:textId="77777777" w:rsidR="004066E0" w:rsidRDefault="004066E0"/>
    <w:sectPr w:rsidR="004066E0" w:rsidSect="003C69DE">
      <w:pgSz w:w="12240" w:h="15840"/>
      <w:pgMar w:top="567" w:right="1134"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A01C" w14:textId="77777777" w:rsidR="009C71A6" w:rsidRDefault="009C71A6" w:rsidP="00724D91">
      <w:r>
        <w:separator/>
      </w:r>
    </w:p>
  </w:endnote>
  <w:endnote w:type="continuationSeparator" w:id="0">
    <w:p w14:paraId="205B9B00" w14:textId="77777777" w:rsidR="009C71A6" w:rsidRDefault="009C71A6" w:rsidP="0072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A653D" w14:textId="77777777" w:rsidR="009C71A6" w:rsidRDefault="009C71A6" w:rsidP="00724D91">
      <w:r>
        <w:separator/>
      </w:r>
    </w:p>
  </w:footnote>
  <w:footnote w:type="continuationSeparator" w:id="0">
    <w:p w14:paraId="31EC68D0" w14:textId="77777777" w:rsidR="009C71A6" w:rsidRDefault="009C71A6" w:rsidP="00724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EB306" w14:textId="77777777" w:rsidR="00724D91" w:rsidRDefault="00724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DE1"/>
    <w:multiLevelType w:val="hybridMultilevel"/>
    <w:tmpl w:val="5A3AC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6386B"/>
    <w:multiLevelType w:val="hybridMultilevel"/>
    <w:tmpl w:val="5EB811F0"/>
    <w:lvl w:ilvl="0" w:tplc="CA1E7A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E2030"/>
    <w:multiLevelType w:val="hybridMultilevel"/>
    <w:tmpl w:val="35DA414C"/>
    <w:lvl w:ilvl="0" w:tplc="BB50A092">
      <w:start w:val="4"/>
      <w:numFmt w:val="bullet"/>
      <w:lvlText w:val="•"/>
      <w:lvlJc w:val="left"/>
      <w:pPr>
        <w:ind w:left="880" w:hanging="5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7925242">
    <w:abstractNumId w:val="3"/>
  </w:num>
  <w:num w:numId="2" w16cid:durableId="1258099628">
    <w:abstractNumId w:val="2"/>
  </w:num>
  <w:num w:numId="3" w16cid:durableId="797797349">
    <w:abstractNumId w:val="0"/>
  </w:num>
  <w:num w:numId="4" w16cid:durableId="2051225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09"/>
    <w:rsid w:val="000D78AB"/>
    <w:rsid w:val="002318AB"/>
    <w:rsid w:val="00325AF6"/>
    <w:rsid w:val="00387846"/>
    <w:rsid w:val="003C69DE"/>
    <w:rsid w:val="003E3DD9"/>
    <w:rsid w:val="004066E0"/>
    <w:rsid w:val="00431D99"/>
    <w:rsid w:val="00512645"/>
    <w:rsid w:val="005828A5"/>
    <w:rsid w:val="00667A6E"/>
    <w:rsid w:val="00724D91"/>
    <w:rsid w:val="00741A75"/>
    <w:rsid w:val="007D0E86"/>
    <w:rsid w:val="007E4270"/>
    <w:rsid w:val="00826137"/>
    <w:rsid w:val="008C73DD"/>
    <w:rsid w:val="008D6906"/>
    <w:rsid w:val="009779E2"/>
    <w:rsid w:val="00990F9E"/>
    <w:rsid w:val="009C4537"/>
    <w:rsid w:val="009C54CA"/>
    <w:rsid w:val="009C71A6"/>
    <w:rsid w:val="009D7695"/>
    <w:rsid w:val="009E00A3"/>
    <w:rsid w:val="00A11A66"/>
    <w:rsid w:val="00A82717"/>
    <w:rsid w:val="00A95D09"/>
    <w:rsid w:val="00AA07DF"/>
    <w:rsid w:val="00BA75AB"/>
    <w:rsid w:val="00C37B7D"/>
    <w:rsid w:val="00C77DED"/>
    <w:rsid w:val="00D967BB"/>
    <w:rsid w:val="00E97B6F"/>
    <w:rsid w:val="00EF1F6E"/>
    <w:rsid w:val="00FA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B8FE"/>
  <w15:chartTrackingRefBased/>
  <w15:docId w15:val="{45B73BD7-B4AE-4AF3-968B-D0B7E9D1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D0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95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09"/>
    <w:rPr>
      <w:rFonts w:eastAsiaTheme="majorEastAsia" w:cstheme="majorBidi"/>
      <w:color w:val="272727" w:themeColor="text1" w:themeTint="D8"/>
    </w:rPr>
  </w:style>
  <w:style w:type="paragraph" w:styleId="Title">
    <w:name w:val="Title"/>
    <w:basedOn w:val="Normal"/>
    <w:next w:val="Normal"/>
    <w:link w:val="TitleChar"/>
    <w:uiPriority w:val="10"/>
    <w:qFormat/>
    <w:rsid w:val="00A95D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09"/>
    <w:pPr>
      <w:spacing w:before="160"/>
      <w:jc w:val="center"/>
    </w:pPr>
    <w:rPr>
      <w:i/>
      <w:iCs/>
      <w:color w:val="404040" w:themeColor="text1" w:themeTint="BF"/>
    </w:rPr>
  </w:style>
  <w:style w:type="character" w:customStyle="1" w:styleId="QuoteChar">
    <w:name w:val="Quote Char"/>
    <w:basedOn w:val="DefaultParagraphFont"/>
    <w:link w:val="Quote"/>
    <w:uiPriority w:val="29"/>
    <w:rsid w:val="00A95D09"/>
    <w:rPr>
      <w:i/>
      <w:iCs/>
      <w:color w:val="404040" w:themeColor="text1" w:themeTint="BF"/>
    </w:rPr>
  </w:style>
  <w:style w:type="paragraph" w:styleId="ListParagraph">
    <w:name w:val="List Paragraph"/>
    <w:basedOn w:val="Normal"/>
    <w:uiPriority w:val="34"/>
    <w:qFormat/>
    <w:rsid w:val="00A95D09"/>
    <w:pPr>
      <w:ind w:left="720"/>
      <w:contextualSpacing/>
    </w:pPr>
  </w:style>
  <w:style w:type="character" w:styleId="IntenseEmphasis">
    <w:name w:val="Intense Emphasis"/>
    <w:basedOn w:val="DefaultParagraphFont"/>
    <w:uiPriority w:val="21"/>
    <w:qFormat/>
    <w:rsid w:val="00A95D09"/>
    <w:rPr>
      <w:i/>
      <w:iCs/>
      <w:color w:val="0F4761" w:themeColor="accent1" w:themeShade="BF"/>
    </w:rPr>
  </w:style>
  <w:style w:type="paragraph" w:styleId="IntenseQuote">
    <w:name w:val="Intense Quote"/>
    <w:basedOn w:val="Normal"/>
    <w:next w:val="Normal"/>
    <w:link w:val="IntenseQuoteChar"/>
    <w:uiPriority w:val="30"/>
    <w:qFormat/>
    <w:rsid w:val="00A95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09"/>
    <w:rPr>
      <w:i/>
      <w:iCs/>
      <w:color w:val="0F4761" w:themeColor="accent1" w:themeShade="BF"/>
    </w:rPr>
  </w:style>
  <w:style w:type="character" w:styleId="IntenseReference">
    <w:name w:val="Intense Reference"/>
    <w:basedOn w:val="DefaultParagraphFont"/>
    <w:uiPriority w:val="32"/>
    <w:qFormat/>
    <w:rsid w:val="00A95D09"/>
    <w:rPr>
      <w:b/>
      <w:bCs/>
      <w:smallCaps/>
      <w:color w:val="0F4761" w:themeColor="accent1" w:themeShade="BF"/>
      <w:spacing w:val="5"/>
    </w:rPr>
  </w:style>
  <w:style w:type="paragraph" w:styleId="BodyTextIndent">
    <w:name w:val="Body Text Indent"/>
    <w:basedOn w:val="Normal"/>
    <w:link w:val="BodyTextIndentChar"/>
    <w:rsid w:val="00A95D09"/>
  </w:style>
  <w:style w:type="character" w:customStyle="1" w:styleId="BodyTextIndentChar">
    <w:name w:val="Body Text Indent Char"/>
    <w:basedOn w:val="DefaultParagraphFont"/>
    <w:link w:val="BodyTextIndent"/>
    <w:rsid w:val="00A95D09"/>
    <w:rPr>
      <w:rFonts w:ascii="Times New Roman" w:eastAsia="Times New Roman" w:hAnsi="Times New Roman" w:cs="Times New Roman"/>
      <w:kern w:val="0"/>
      <w14:ligatures w14:val="none"/>
    </w:rPr>
  </w:style>
  <w:style w:type="character" w:customStyle="1" w:styleId="longtext">
    <w:name w:val="long_text"/>
    <w:rsid w:val="00A95D09"/>
  </w:style>
  <w:style w:type="paragraph" w:styleId="Header">
    <w:name w:val="header"/>
    <w:basedOn w:val="Normal"/>
    <w:link w:val="HeaderChar"/>
    <w:uiPriority w:val="99"/>
    <w:unhideWhenUsed/>
    <w:rsid w:val="00724D91"/>
    <w:pPr>
      <w:tabs>
        <w:tab w:val="center" w:pos="4680"/>
        <w:tab w:val="right" w:pos="9360"/>
      </w:tabs>
    </w:pPr>
  </w:style>
  <w:style w:type="character" w:customStyle="1" w:styleId="HeaderChar">
    <w:name w:val="Header Char"/>
    <w:basedOn w:val="DefaultParagraphFont"/>
    <w:link w:val="Header"/>
    <w:uiPriority w:val="99"/>
    <w:rsid w:val="00724D9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24D91"/>
    <w:pPr>
      <w:tabs>
        <w:tab w:val="center" w:pos="4680"/>
        <w:tab w:val="right" w:pos="9360"/>
      </w:tabs>
    </w:pPr>
  </w:style>
  <w:style w:type="character" w:customStyle="1" w:styleId="FooterChar">
    <w:name w:val="Footer Char"/>
    <w:basedOn w:val="DefaultParagraphFont"/>
    <w:link w:val="Footer"/>
    <w:uiPriority w:val="99"/>
    <w:rsid w:val="00724D9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1971</Words>
  <Characters>11240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cp:lastPrinted>2026-06-12T03:48:00Z</cp:lastPrinted>
  <dcterms:created xsi:type="dcterms:W3CDTF">2026-06-04T06:46:00Z</dcterms:created>
  <dcterms:modified xsi:type="dcterms:W3CDTF">2026-06-12T03:48:00Z</dcterms:modified>
</cp:coreProperties>
</file>