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56188" w14:textId="77777777" w:rsidR="00380CB0" w:rsidRPr="00BC0B04" w:rsidRDefault="00380CB0" w:rsidP="00380CB0">
      <w:pPr>
        <w:pStyle w:val="Heading1"/>
        <w:spacing w:before="0"/>
        <w:jc w:val="center"/>
        <w:rPr>
          <w:rFonts w:ascii="Times New Roman" w:hAnsi="Times New Roman" w:cs="Times New Roman"/>
          <w:b/>
          <w:bCs/>
          <w:color w:val="auto"/>
          <w:sz w:val="28"/>
          <w:szCs w:val="28"/>
        </w:rPr>
      </w:pPr>
      <w:bookmarkStart w:id="0" w:name="_Toc144541439"/>
      <w:bookmarkStart w:id="1" w:name="_Toc196231741"/>
      <w:bookmarkStart w:id="2" w:name="_Toc203335933"/>
      <w:r w:rsidRPr="00BC0B04">
        <w:rPr>
          <w:rFonts w:ascii="Times New Roman" w:hAnsi="Times New Roman" w:cs="Times New Roman"/>
          <w:b/>
          <w:bCs/>
          <w:color w:val="auto"/>
          <w:sz w:val="28"/>
          <w:szCs w:val="28"/>
        </w:rPr>
        <w:t>TRANG THÔNG TIN LUẬN ÁN</w:t>
      </w:r>
      <w:bookmarkEnd w:id="0"/>
      <w:bookmarkEnd w:id="1"/>
      <w:bookmarkEnd w:id="2"/>
    </w:p>
    <w:p w14:paraId="0F8B6418" w14:textId="77777777" w:rsidR="00380CB0" w:rsidRDefault="00380CB0" w:rsidP="00380CB0">
      <w:pPr>
        <w:jc w:val="center"/>
        <w:rPr>
          <w:lang w:val="vi-VN"/>
        </w:rPr>
      </w:pPr>
      <w:r w:rsidRPr="00BC0B04">
        <w:rPr>
          <w:bCs/>
        </w:rPr>
        <w:t>(</w:t>
      </w:r>
      <w:proofErr w:type="spellStart"/>
      <w:r w:rsidRPr="00BC0B04">
        <w:rPr>
          <w:bCs/>
        </w:rPr>
        <w:t>khoảng</w:t>
      </w:r>
      <w:proofErr w:type="spellEnd"/>
      <w:r w:rsidRPr="00BC0B04">
        <w:rPr>
          <w:bCs/>
        </w:rPr>
        <w:t xml:space="preserve"> 1 – 1.5 </w:t>
      </w:r>
      <w:proofErr w:type="spellStart"/>
      <w:r w:rsidRPr="00BC0B04">
        <w:rPr>
          <w:bCs/>
        </w:rPr>
        <w:t>trang</w:t>
      </w:r>
      <w:proofErr w:type="spellEnd"/>
      <w:r w:rsidRPr="00BC0B04">
        <w:rPr>
          <w:bCs/>
        </w:rPr>
        <w:t xml:space="preserve"> A4</w:t>
      </w:r>
      <w:r w:rsidRPr="00BC0B04">
        <w:t>)</w:t>
      </w:r>
    </w:p>
    <w:p w14:paraId="18E31CE7" w14:textId="77777777" w:rsidR="00A07E50" w:rsidRPr="00A07E50" w:rsidRDefault="00A07E50" w:rsidP="00380CB0">
      <w:pPr>
        <w:jc w:val="center"/>
        <w:rPr>
          <w:lang w:val="vi-VN"/>
        </w:rPr>
      </w:pPr>
    </w:p>
    <w:p w14:paraId="718B9D58" w14:textId="77777777" w:rsidR="00380CB0" w:rsidRPr="00BC0B04" w:rsidRDefault="00380CB0" w:rsidP="00380CB0">
      <w:pPr>
        <w:jc w:val="both"/>
        <w:rPr>
          <w:lang w:val="vi-VN"/>
        </w:rPr>
      </w:pPr>
      <w:proofErr w:type="spellStart"/>
      <w:r w:rsidRPr="00BC0B04">
        <w:t>Tên</w:t>
      </w:r>
      <w:proofErr w:type="spellEnd"/>
      <w:r w:rsidRPr="00BC0B04">
        <w:t xml:space="preserve"> </w:t>
      </w:r>
      <w:proofErr w:type="spellStart"/>
      <w:r w:rsidRPr="00BC0B04">
        <w:t>đề</w:t>
      </w:r>
      <w:proofErr w:type="spellEnd"/>
      <w:r w:rsidRPr="00BC0B04">
        <w:t xml:space="preserve"> </w:t>
      </w:r>
      <w:proofErr w:type="spellStart"/>
      <w:r w:rsidRPr="00BC0B04">
        <w:t>tài</w:t>
      </w:r>
      <w:proofErr w:type="spellEnd"/>
      <w:r w:rsidRPr="00BC0B04">
        <w:t xml:space="preserve"> </w:t>
      </w:r>
      <w:proofErr w:type="spellStart"/>
      <w:r w:rsidRPr="00BC0B04">
        <w:t>luận</w:t>
      </w:r>
      <w:proofErr w:type="spellEnd"/>
      <w:r w:rsidRPr="00BC0B04">
        <w:t xml:space="preserve"> </w:t>
      </w:r>
      <w:proofErr w:type="spellStart"/>
      <w:r w:rsidRPr="00BC0B04">
        <w:t>án</w:t>
      </w:r>
      <w:proofErr w:type="spellEnd"/>
      <w:r w:rsidRPr="00BC0B04">
        <w:t xml:space="preserve">: </w:t>
      </w:r>
      <w:bookmarkStart w:id="3" w:name="_Hlk196293989"/>
      <w:r w:rsidRPr="00BC0B04">
        <w:t>“</w:t>
      </w:r>
      <w:proofErr w:type="spellStart"/>
      <w:r w:rsidRPr="00BC0B04">
        <w:t>Tạo</w:t>
      </w:r>
      <w:proofErr w:type="spellEnd"/>
      <w:r w:rsidRPr="00BC0B04">
        <w:t xml:space="preserve"> </w:t>
      </w:r>
      <w:proofErr w:type="spellStart"/>
      <w:r w:rsidRPr="00BC0B04">
        <w:t>các</w:t>
      </w:r>
      <w:proofErr w:type="spellEnd"/>
      <w:r w:rsidRPr="00BC0B04">
        <w:t xml:space="preserve"> protease TEV </w:t>
      </w:r>
      <w:proofErr w:type="spellStart"/>
      <w:r w:rsidRPr="00BC0B04">
        <w:t>và</w:t>
      </w:r>
      <w:proofErr w:type="spellEnd"/>
      <w:r w:rsidRPr="00BC0B04">
        <w:t xml:space="preserve"> HRV3C ở </w:t>
      </w:r>
      <w:r w:rsidRPr="00BC0B04">
        <w:rPr>
          <w:i/>
          <w:iCs/>
        </w:rPr>
        <w:t>Bacillus subtilis</w:t>
      </w:r>
      <w:r w:rsidRPr="00BC0B04">
        <w:t xml:space="preserve"> </w:t>
      </w:r>
      <w:proofErr w:type="spellStart"/>
      <w:r w:rsidRPr="00BC0B04">
        <w:t>dùng</w:t>
      </w:r>
      <w:proofErr w:type="spellEnd"/>
      <w:r w:rsidRPr="00BC0B04">
        <w:t xml:space="preserve"> </w:t>
      </w:r>
      <w:proofErr w:type="spellStart"/>
      <w:r w:rsidRPr="00BC0B04">
        <w:t>cắt</w:t>
      </w:r>
      <w:proofErr w:type="spellEnd"/>
      <w:r w:rsidRPr="00BC0B04">
        <w:t xml:space="preserve"> </w:t>
      </w:r>
      <w:proofErr w:type="spellStart"/>
      <w:r w:rsidRPr="00BC0B04">
        <w:t>loại</w:t>
      </w:r>
      <w:proofErr w:type="spellEnd"/>
      <w:r w:rsidRPr="00BC0B04">
        <w:t xml:space="preserve"> </w:t>
      </w:r>
      <w:proofErr w:type="spellStart"/>
      <w:r w:rsidRPr="00BC0B04">
        <w:t>đuôi</w:t>
      </w:r>
      <w:proofErr w:type="spellEnd"/>
      <w:r w:rsidRPr="00BC0B04">
        <w:t xml:space="preserve"> dung </w:t>
      </w:r>
      <w:proofErr w:type="spellStart"/>
      <w:r w:rsidRPr="00BC0B04">
        <w:t>hợp</w:t>
      </w:r>
      <w:proofErr w:type="spellEnd"/>
      <w:r w:rsidRPr="00BC0B04">
        <w:t xml:space="preserve"> </w:t>
      </w:r>
      <w:proofErr w:type="spellStart"/>
      <w:r w:rsidRPr="00BC0B04">
        <w:t>trong</w:t>
      </w:r>
      <w:proofErr w:type="spellEnd"/>
      <w:r w:rsidRPr="00BC0B04">
        <w:t xml:space="preserve"> </w:t>
      </w:r>
      <w:proofErr w:type="spellStart"/>
      <w:r w:rsidRPr="00BC0B04">
        <w:t>tinh</w:t>
      </w:r>
      <w:proofErr w:type="spellEnd"/>
      <w:r w:rsidRPr="00BC0B04">
        <w:t xml:space="preserve"> </w:t>
      </w:r>
      <w:proofErr w:type="spellStart"/>
      <w:r w:rsidRPr="00BC0B04">
        <w:t>chế</w:t>
      </w:r>
      <w:proofErr w:type="spellEnd"/>
      <w:r w:rsidRPr="00BC0B04">
        <w:t xml:space="preserve"> protein </w:t>
      </w:r>
      <w:proofErr w:type="spellStart"/>
      <w:r w:rsidRPr="00BC0B04">
        <w:t>tái</w:t>
      </w:r>
      <w:proofErr w:type="spellEnd"/>
      <w:r w:rsidRPr="00BC0B04">
        <w:t xml:space="preserve"> </w:t>
      </w:r>
      <w:proofErr w:type="spellStart"/>
      <w:r w:rsidRPr="00BC0B04">
        <w:t>tổ</w:t>
      </w:r>
      <w:proofErr w:type="spellEnd"/>
      <w:r w:rsidRPr="00BC0B04">
        <w:t xml:space="preserve"> </w:t>
      </w:r>
      <w:proofErr w:type="spellStart"/>
      <w:r w:rsidRPr="00BC0B04">
        <w:t>hợp</w:t>
      </w:r>
      <w:proofErr w:type="spellEnd"/>
      <w:r w:rsidRPr="00BC0B04">
        <w:t>”</w:t>
      </w:r>
      <w:bookmarkEnd w:id="3"/>
    </w:p>
    <w:p w14:paraId="142034C1" w14:textId="77777777" w:rsidR="00380CB0" w:rsidRPr="00BC0B04" w:rsidRDefault="00380CB0" w:rsidP="00380CB0">
      <w:pPr>
        <w:jc w:val="both"/>
      </w:pPr>
      <w:proofErr w:type="spellStart"/>
      <w:r w:rsidRPr="00BC0B04">
        <w:t>Ngành</w:t>
      </w:r>
      <w:proofErr w:type="spellEnd"/>
      <w:r w:rsidRPr="00BC0B04">
        <w:t xml:space="preserve">: Vi </w:t>
      </w:r>
      <w:proofErr w:type="spellStart"/>
      <w:r w:rsidRPr="00BC0B04">
        <w:t>sinh</w:t>
      </w:r>
      <w:proofErr w:type="spellEnd"/>
      <w:r w:rsidRPr="00BC0B04">
        <w:t xml:space="preserve"> </w:t>
      </w:r>
      <w:proofErr w:type="spellStart"/>
      <w:r w:rsidRPr="00BC0B04">
        <w:t>vật</w:t>
      </w:r>
      <w:proofErr w:type="spellEnd"/>
      <w:r w:rsidRPr="00BC0B04">
        <w:t xml:space="preserve"> </w:t>
      </w:r>
      <w:proofErr w:type="spellStart"/>
      <w:r w:rsidRPr="00BC0B04">
        <w:t>học</w:t>
      </w:r>
      <w:proofErr w:type="spellEnd"/>
    </w:p>
    <w:p w14:paraId="3294864A" w14:textId="77777777" w:rsidR="00380CB0" w:rsidRPr="00BC0B04" w:rsidRDefault="00380CB0" w:rsidP="00380CB0">
      <w:pPr>
        <w:jc w:val="both"/>
        <w:rPr>
          <w:lang w:val="vi-VN"/>
        </w:rPr>
      </w:pPr>
      <w:proofErr w:type="spellStart"/>
      <w:r w:rsidRPr="00BC0B04">
        <w:t>Mã</w:t>
      </w:r>
      <w:proofErr w:type="spellEnd"/>
      <w:r w:rsidRPr="00BC0B04">
        <w:t xml:space="preserve"> </w:t>
      </w:r>
      <w:proofErr w:type="spellStart"/>
      <w:r w:rsidRPr="00BC0B04">
        <w:t>số</w:t>
      </w:r>
      <w:proofErr w:type="spellEnd"/>
      <w:r w:rsidRPr="00BC0B04">
        <w:t xml:space="preserve"> </w:t>
      </w:r>
      <w:proofErr w:type="spellStart"/>
      <w:r w:rsidRPr="00BC0B04">
        <w:t>ngành</w:t>
      </w:r>
      <w:proofErr w:type="spellEnd"/>
      <w:r w:rsidRPr="00BC0B04">
        <w:t>:</w:t>
      </w:r>
      <w:r w:rsidRPr="00BC0B04">
        <w:rPr>
          <w:lang w:val="vi-VN"/>
        </w:rPr>
        <w:t xml:space="preserve"> 9420107</w:t>
      </w:r>
    </w:p>
    <w:p w14:paraId="06F084E0" w14:textId="77777777" w:rsidR="00380CB0" w:rsidRPr="00550268" w:rsidRDefault="00380CB0" w:rsidP="00380CB0">
      <w:pPr>
        <w:jc w:val="both"/>
        <w:rPr>
          <w:lang w:val="vi-VN"/>
        </w:rPr>
      </w:pPr>
      <w:proofErr w:type="spellStart"/>
      <w:r w:rsidRPr="00BC0B04">
        <w:t>Họ</w:t>
      </w:r>
      <w:proofErr w:type="spellEnd"/>
      <w:r w:rsidRPr="00BC0B04">
        <w:t xml:space="preserve"> </w:t>
      </w:r>
      <w:proofErr w:type="spellStart"/>
      <w:r w:rsidRPr="00BC0B04">
        <w:t>tên</w:t>
      </w:r>
      <w:proofErr w:type="spellEnd"/>
      <w:r w:rsidRPr="00BC0B04">
        <w:t xml:space="preserve"> </w:t>
      </w:r>
      <w:proofErr w:type="spellStart"/>
      <w:r w:rsidRPr="00BC0B04">
        <w:t>nghiên</w:t>
      </w:r>
      <w:proofErr w:type="spellEnd"/>
      <w:r w:rsidRPr="00BC0B04">
        <w:t xml:space="preserve"> </w:t>
      </w:r>
      <w:proofErr w:type="spellStart"/>
      <w:r w:rsidRPr="00BC0B04">
        <w:t>cứu</w:t>
      </w:r>
      <w:proofErr w:type="spellEnd"/>
      <w:r w:rsidRPr="00BC0B04">
        <w:t xml:space="preserve"> </w:t>
      </w:r>
      <w:proofErr w:type="spellStart"/>
      <w:r w:rsidRPr="00BC0B04">
        <w:t>sinh</w:t>
      </w:r>
      <w:proofErr w:type="spellEnd"/>
      <w:r w:rsidRPr="00BC0B04">
        <w:t xml:space="preserve">: </w:t>
      </w:r>
      <w:proofErr w:type="spellStart"/>
      <w:r>
        <w:t>Lê</w:t>
      </w:r>
      <w:proofErr w:type="spellEnd"/>
      <w:r>
        <w:rPr>
          <w:lang w:val="vi-VN"/>
        </w:rPr>
        <w:t xml:space="preserve"> Dương Vương</w:t>
      </w:r>
    </w:p>
    <w:p w14:paraId="54263D7F" w14:textId="77777777" w:rsidR="00380CB0" w:rsidRPr="00BC0B04" w:rsidRDefault="00380CB0" w:rsidP="00380CB0">
      <w:pPr>
        <w:jc w:val="both"/>
      </w:pPr>
      <w:proofErr w:type="spellStart"/>
      <w:r w:rsidRPr="00BC0B04">
        <w:t>Khóa</w:t>
      </w:r>
      <w:proofErr w:type="spellEnd"/>
      <w:r w:rsidRPr="00BC0B04">
        <w:t xml:space="preserve"> </w:t>
      </w:r>
      <w:proofErr w:type="spellStart"/>
      <w:r w:rsidRPr="00BC0B04">
        <w:t>đào</w:t>
      </w:r>
      <w:proofErr w:type="spellEnd"/>
      <w:r w:rsidRPr="00BC0B04">
        <w:t xml:space="preserve"> </w:t>
      </w:r>
      <w:proofErr w:type="spellStart"/>
      <w:r w:rsidRPr="00BC0B04">
        <w:t>tạo</w:t>
      </w:r>
      <w:proofErr w:type="spellEnd"/>
      <w:r w:rsidRPr="00BC0B04">
        <w:t>: 2018</w:t>
      </w:r>
    </w:p>
    <w:p w14:paraId="5A120CD9" w14:textId="77777777" w:rsidR="00380CB0" w:rsidRPr="00550268" w:rsidRDefault="00380CB0" w:rsidP="00380CB0">
      <w:pPr>
        <w:jc w:val="both"/>
        <w:rPr>
          <w:lang w:val="vi-VN"/>
        </w:rPr>
      </w:pPr>
      <w:proofErr w:type="spellStart"/>
      <w:r w:rsidRPr="00BC0B04">
        <w:t>Người</w:t>
      </w:r>
      <w:proofErr w:type="spellEnd"/>
      <w:r w:rsidRPr="00BC0B04">
        <w:t xml:space="preserve"> </w:t>
      </w:r>
      <w:proofErr w:type="spellStart"/>
      <w:r w:rsidRPr="00BC0B04">
        <w:t>hướng</w:t>
      </w:r>
      <w:proofErr w:type="spellEnd"/>
      <w:r w:rsidRPr="00BC0B04">
        <w:t xml:space="preserve"> </w:t>
      </w:r>
      <w:proofErr w:type="spellStart"/>
      <w:r w:rsidRPr="00BC0B04">
        <w:t>dẫn</w:t>
      </w:r>
      <w:proofErr w:type="spellEnd"/>
      <w:r w:rsidRPr="00BC0B04">
        <w:t xml:space="preserve"> </w:t>
      </w:r>
      <w:proofErr w:type="spellStart"/>
      <w:r w:rsidRPr="00BC0B04">
        <w:t>khoa</w:t>
      </w:r>
      <w:proofErr w:type="spellEnd"/>
      <w:r w:rsidRPr="00BC0B04">
        <w:t xml:space="preserve"> </w:t>
      </w:r>
      <w:proofErr w:type="spellStart"/>
      <w:r w:rsidRPr="00BC0B04">
        <w:t>học</w:t>
      </w:r>
      <w:proofErr w:type="spellEnd"/>
      <w:r w:rsidRPr="00BC0B04">
        <w:t xml:space="preserve">: PGS.TS. </w:t>
      </w:r>
      <w:r>
        <w:rPr>
          <w:lang w:val="vi-VN"/>
        </w:rPr>
        <w:t xml:space="preserve">Nguyễn Đức Hoàng </w:t>
      </w:r>
      <w:proofErr w:type="spellStart"/>
      <w:r w:rsidRPr="00BC0B04">
        <w:t>và</w:t>
      </w:r>
      <w:proofErr w:type="spellEnd"/>
      <w:r w:rsidRPr="00BC0B04">
        <w:t xml:space="preserve"> PGS.TS.</w:t>
      </w:r>
      <w:r>
        <w:rPr>
          <w:lang w:val="vi-VN"/>
        </w:rPr>
        <w:t xml:space="preserve"> Phan Thị Phượng Trang</w:t>
      </w:r>
    </w:p>
    <w:p w14:paraId="0183C743" w14:textId="4AD85A92" w:rsidR="00380CB0" w:rsidRDefault="00380CB0" w:rsidP="00380CB0">
      <w:pPr>
        <w:jc w:val="both"/>
        <w:rPr>
          <w:lang w:val="vi-VN"/>
        </w:rPr>
      </w:pPr>
      <w:proofErr w:type="spellStart"/>
      <w:r w:rsidRPr="00BC0B04">
        <w:t>Cơ</w:t>
      </w:r>
      <w:proofErr w:type="spellEnd"/>
      <w:r w:rsidRPr="00BC0B04">
        <w:t xml:space="preserve"> </w:t>
      </w:r>
      <w:proofErr w:type="spellStart"/>
      <w:r w:rsidRPr="00BC0B04">
        <w:t>sở</w:t>
      </w:r>
      <w:proofErr w:type="spellEnd"/>
      <w:r w:rsidRPr="00BC0B04">
        <w:t xml:space="preserve"> </w:t>
      </w:r>
      <w:proofErr w:type="spellStart"/>
      <w:r w:rsidRPr="00BC0B04">
        <w:t>đào</w:t>
      </w:r>
      <w:proofErr w:type="spellEnd"/>
      <w:r w:rsidRPr="00BC0B04">
        <w:t xml:space="preserve"> </w:t>
      </w:r>
      <w:proofErr w:type="spellStart"/>
      <w:r w:rsidRPr="00BC0B04">
        <w:t>tạo</w:t>
      </w:r>
      <w:proofErr w:type="spellEnd"/>
      <w:r w:rsidRPr="00BC0B04">
        <w:t xml:space="preserve">: </w:t>
      </w:r>
      <w:proofErr w:type="spellStart"/>
      <w:r w:rsidRPr="00BC0B04">
        <w:t>Trường</w:t>
      </w:r>
      <w:proofErr w:type="spellEnd"/>
      <w:r w:rsidRPr="00BC0B04">
        <w:t xml:space="preserve"> </w:t>
      </w:r>
      <w:proofErr w:type="spellStart"/>
      <w:r w:rsidRPr="00BC0B04">
        <w:t>Đại</w:t>
      </w:r>
      <w:proofErr w:type="spellEnd"/>
      <w:r w:rsidRPr="00BC0B04">
        <w:t xml:space="preserve"> </w:t>
      </w:r>
      <w:proofErr w:type="spellStart"/>
      <w:r w:rsidRPr="00BC0B04">
        <w:t>học</w:t>
      </w:r>
      <w:proofErr w:type="spellEnd"/>
      <w:r w:rsidRPr="00BC0B04">
        <w:t xml:space="preserve"> </w:t>
      </w:r>
      <w:proofErr w:type="spellStart"/>
      <w:r w:rsidRPr="00BC0B04">
        <w:t>Khoa</w:t>
      </w:r>
      <w:proofErr w:type="spellEnd"/>
      <w:r w:rsidRPr="00BC0B04">
        <w:t xml:space="preserve"> </w:t>
      </w:r>
      <w:proofErr w:type="spellStart"/>
      <w:r w:rsidRPr="00BC0B04">
        <w:t>học</w:t>
      </w:r>
      <w:proofErr w:type="spellEnd"/>
      <w:r w:rsidRPr="00BC0B04">
        <w:t xml:space="preserve"> </w:t>
      </w:r>
      <w:proofErr w:type="spellStart"/>
      <w:r w:rsidRPr="00BC0B04">
        <w:t>Tự</w:t>
      </w:r>
      <w:proofErr w:type="spellEnd"/>
      <w:r w:rsidRPr="00BC0B04">
        <w:t xml:space="preserve"> </w:t>
      </w:r>
      <w:proofErr w:type="spellStart"/>
      <w:r w:rsidRPr="00BC0B04">
        <w:t>nhiên</w:t>
      </w:r>
      <w:proofErr w:type="spellEnd"/>
      <w:r w:rsidRPr="00BC0B04">
        <w:t xml:space="preserve">, </w:t>
      </w:r>
      <w:r w:rsidR="00195A51">
        <w:t>ĐHQG</w:t>
      </w:r>
      <w:r w:rsidR="00195A51">
        <w:rPr>
          <w:lang w:val="vi-VN"/>
        </w:rPr>
        <w:t>-</w:t>
      </w:r>
      <w:r w:rsidRPr="00BC0B04">
        <w:t xml:space="preserve">HCM </w:t>
      </w:r>
    </w:p>
    <w:p w14:paraId="3780146E" w14:textId="77777777" w:rsidR="00380CB0" w:rsidRPr="00584354" w:rsidRDefault="00380CB0" w:rsidP="00380CB0">
      <w:pPr>
        <w:jc w:val="both"/>
        <w:rPr>
          <w:lang w:val="vi-VN"/>
        </w:rPr>
      </w:pPr>
    </w:p>
    <w:p w14:paraId="479C978E" w14:textId="77777777" w:rsidR="00380CB0" w:rsidRPr="00BC0B04" w:rsidRDefault="00380CB0" w:rsidP="00380CB0">
      <w:pPr>
        <w:jc w:val="both"/>
      </w:pPr>
      <w:r w:rsidRPr="00BC0B04">
        <w:rPr>
          <w:b/>
          <w:bCs/>
        </w:rPr>
        <w:t>1. TÓM TẮT NỘI DUNG LUẬN ÁN</w:t>
      </w:r>
      <w:r w:rsidRPr="00BC0B04">
        <w:t>:</w:t>
      </w:r>
    </w:p>
    <w:p w14:paraId="5D6EEE7D" w14:textId="77777777" w:rsidR="00380CB0" w:rsidRDefault="00380CB0" w:rsidP="00380CB0">
      <w:pPr>
        <w:ind w:firstLine="720"/>
        <w:jc w:val="both"/>
        <w:rPr>
          <w:lang w:val="vi-VN"/>
        </w:rPr>
      </w:pPr>
      <w:proofErr w:type="spellStart"/>
      <w:r w:rsidRPr="00BC0B04">
        <w:t>Tobbaco</w:t>
      </w:r>
      <w:proofErr w:type="spellEnd"/>
      <w:r w:rsidRPr="00BC0B04">
        <w:t xml:space="preserve"> Etch Virus (TEV) protease </w:t>
      </w:r>
      <w:proofErr w:type="spellStart"/>
      <w:r w:rsidRPr="00BC0B04">
        <w:t>và</w:t>
      </w:r>
      <w:proofErr w:type="spellEnd"/>
      <w:r w:rsidRPr="00BC0B04">
        <w:t xml:space="preserve"> Human Rhinovirus 3C (HRV3C) protease </w:t>
      </w:r>
      <w:proofErr w:type="spellStart"/>
      <w:r w:rsidRPr="00BC0B04">
        <w:t>là</w:t>
      </w:r>
      <w:proofErr w:type="spellEnd"/>
      <w:r w:rsidRPr="00BC0B04">
        <w:t xml:space="preserve"> </w:t>
      </w:r>
      <w:proofErr w:type="spellStart"/>
      <w:r w:rsidRPr="00BC0B04">
        <w:t>những</w:t>
      </w:r>
      <w:proofErr w:type="spellEnd"/>
      <w:r w:rsidRPr="00BC0B04">
        <w:t xml:space="preserve"> </w:t>
      </w:r>
      <w:proofErr w:type="spellStart"/>
      <w:r w:rsidRPr="00BC0B04">
        <w:t>công</w:t>
      </w:r>
      <w:proofErr w:type="spellEnd"/>
      <w:r w:rsidRPr="00BC0B04">
        <w:t xml:space="preserve"> </w:t>
      </w:r>
      <w:proofErr w:type="spellStart"/>
      <w:r w:rsidRPr="00BC0B04">
        <w:t>cụ</w:t>
      </w:r>
      <w:proofErr w:type="spellEnd"/>
      <w:r w:rsidRPr="00BC0B04">
        <w:t xml:space="preserve"> </w:t>
      </w:r>
      <w:proofErr w:type="spellStart"/>
      <w:r w:rsidRPr="00BC0B04">
        <w:t>quan</w:t>
      </w:r>
      <w:proofErr w:type="spellEnd"/>
      <w:r w:rsidRPr="00BC0B04">
        <w:t xml:space="preserve"> </w:t>
      </w:r>
      <w:proofErr w:type="spellStart"/>
      <w:r w:rsidRPr="00BC0B04">
        <w:t>trọng</w:t>
      </w:r>
      <w:proofErr w:type="spellEnd"/>
      <w:r w:rsidRPr="00BC0B04">
        <w:t xml:space="preserve">, </w:t>
      </w:r>
      <w:proofErr w:type="spellStart"/>
      <w:r w:rsidRPr="00BC0B04">
        <w:t>phổ</w:t>
      </w:r>
      <w:proofErr w:type="spellEnd"/>
      <w:r w:rsidRPr="00BC0B04">
        <w:t xml:space="preserve"> </w:t>
      </w:r>
      <w:proofErr w:type="spellStart"/>
      <w:r w:rsidRPr="00BC0B04">
        <w:t>biến</w:t>
      </w:r>
      <w:proofErr w:type="spellEnd"/>
      <w:r w:rsidRPr="00BC0B04">
        <w:t xml:space="preserve"> </w:t>
      </w:r>
      <w:proofErr w:type="spellStart"/>
      <w:r w:rsidRPr="00BC0B04">
        <w:t>để</w:t>
      </w:r>
      <w:proofErr w:type="spellEnd"/>
      <w:r w:rsidRPr="00BC0B04">
        <w:t xml:space="preserve"> </w:t>
      </w:r>
      <w:proofErr w:type="spellStart"/>
      <w:r w:rsidRPr="00BC0B04">
        <w:t>loại</w:t>
      </w:r>
      <w:proofErr w:type="spellEnd"/>
      <w:r w:rsidRPr="00BC0B04">
        <w:t xml:space="preserve"> </w:t>
      </w:r>
      <w:proofErr w:type="spellStart"/>
      <w:r w:rsidRPr="00BC0B04">
        <w:t>đuôi</w:t>
      </w:r>
      <w:proofErr w:type="spellEnd"/>
      <w:r w:rsidRPr="00BC0B04">
        <w:t xml:space="preserve"> dung </w:t>
      </w:r>
      <w:proofErr w:type="spellStart"/>
      <w:r w:rsidRPr="00BC0B04">
        <w:t>hợp</w:t>
      </w:r>
      <w:proofErr w:type="spellEnd"/>
      <w:r w:rsidRPr="00BC0B04">
        <w:t xml:space="preserve"> </w:t>
      </w:r>
      <w:proofErr w:type="spellStart"/>
      <w:r w:rsidRPr="00BC0B04">
        <w:t>trong</w:t>
      </w:r>
      <w:proofErr w:type="spellEnd"/>
      <w:r w:rsidRPr="00BC0B04">
        <w:t xml:space="preserve"> </w:t>
      </w:r>
      <w:proofErr w:type="spellStart"/>
      <w:r w:rsidRPr="00BC0B04">
        <w:t>quá</w:t>
      </w:r>
      <w:proofErr w:type="spellEnd"/>
      <w:r w:rsidRPr="00BC0B04">
        <w:t xml:space="preserve"> </w:t>
      </w:r>
      <w:proofErr w:type="spellStart"/>
      <w:r w:rsidRPr="00BC0B04">
        <w:t>trình</w:t>
      </w:r>
      <w:proofErr w:type="spellEnd"/>
      <w:r w:rsidRPr="00BC0B04">
        <w:t xml:space="preserve"> </w:t>
      </w:r>
      <w:proofErr w:type="spellStart"/>
      <w:r w:rsidRPr="00BC0B04">
        <w:t>tinh</w:t>
      </w:r>
      <w:proofErr w:type="spellEnd"/>
      <w:r w:rsidRPr="00BC0B04">
        <w:t xml:space="preserve"> </w:t>
      </w:r>
      <w:proofErr w:type="spellStart"/>
      <w:r w:rsidRPr="00BC0B04">
        <w:t>sạch</w:t>
      </w:r>
      <w:proofErr w:type="spellEnd"/>
      <w:r w:rsidRPr="00BC0B04">
        <w:t xml:space="preserve">, </w:t>
      </w:r>
      <w:proofErr w:type="spellStart"/>
      <w:r w:rsidRPr="00BC0B04">
        <w:t>thu</w:t>
      </w:r>
      <w:proofErr w:type="spellEnd"/>
      <w:r w:rsidRPr="00BC0B04">
        <w:t xml:space="preserve"> </w:t>
      </w:r>
      <w:proofErr w:type="spellStart"/>
      <w:r w:rsidRPr="00BC0B04">
        <w:t>nhận</w:t>
      </w:r>
      <w:proofErr w:type="spellEnd"/>
      <w:r w:rsidRPr="00BC0B04">
        <w:t xml:space="preserve"> protein </w:t>
      </w:r>
      <w:proofErr w:type="spellStart"/>
      <w:r w:rsidRPr="00BC0B04">
        <w:t>tái</w:t>
      </w:r>
      <w:proofErr w:type="spellEnd"/>
      <w:r w:rsidRPr="00BC0B04">
        <w:t xml:space="preserve"> </w:t>
      </w:r>
      <w:proofErr w:type="spellStart"/>
      <w:r w:rsidRPr="00BC0B04">
        <w:t>tổ</w:t>
      </w:r>
      <w:proofErr w:type="spellEnd"/>
      <w:r w:rsidRPr="00BC0B04">
        <w:t xml:space="preserve"> </w:t>
      </w:r>
      <w:proofErr w:type="spellStart"/>
      <w:r w:rsidRPr="00BC0B04">
        <w:t>hợp</w:t>
      </w:r>
      <w:proofErr w:type="spellEnd"/>
      <w:r w:rsidRPr="00BC0B04">
        <w:t xml:space="preserve">. </w:t>
      </w:r>
      <w:proofErr w:type="spellStart"/>
      <w:r w:rsidRPr="00BC0B04">
        <w:t>Tuy</w:t>
      </w:r>
      <w:proofErr w:type="spellEnd"/>
      <w:r w:rsidRPr="00BC0B04">
        <w:t xml:space="preserve"> </w:t>
      </w:r>
      <w:proofErr w:type="spellStart"/>
      <w:r w:rsidRPr="00BC0B04">
        <w:t>nhiên</w:t>
      </w:r>
      <w:proofErr w:type="spellEnd"/>
      <w:r w:rsidRPr="00BC0B04">
        <w:t xml:space="preserve">, </w:t>
      </w:r>
      <w:proofErr w:type="spellStart"/>
      <w:r w:rsidRPr="00BC0B04">
        <w:t>hiện</w:t>
      </w:r>
      <w:proofErr w:type="spellEnd"/>
      <w:r w:rsidRPr="00BC0B04">
        <w:t xml:space="preserve"> nay, </w:t>
      </w:r>
      <w:proofErr w:type="spellStart"/>
      <w:r w:rsidRPr="00BC0B04">
        <w:t>phần</w:t>
      </w:r>
      <w:proofErr w:type="spellEnd"/>
      <w:r w:rsidRPr="00BC0B04">
        <w:rPr>
          <w:lang w:val="vi-VN"/>
        </w:rPr>
        <w:t xml:space="preserve"> lớn</w:t>
      </w:r>
      <w:r w:rsidRPr="00BC0B04">
        <w:t xml:space="preserve"> </w:t>
      </w:r>
      <w:proofErr w:type="spellStart"/>
      <w:r w:rsidRPr="00BC0B04">
        <w:t>các</w:t>
      </w:r>
      <w:proofErr w:type="spellEnd"/>
      <w:r w:rsidRPr="00BC0B04">
        <w:t xml:space="preserve"> </w:t>
      </w:r>
      <w:proofErr w:type="spellStart"/>
      <w:r w:rsidRPr="00BC0B04">
        <w:t>nghiên</w:t>
      </w:r>
      <w:proofErr w:type="spellEnd"/>
      <w:r w:rsidRPr="00BC0B04">
        <w:t xml:space="preserve"> </w:t>
      </w:r>
      <w:proofErr w:type="spellStart"/>
      <w:r w:rsidRPr="00BC0B04">
        <w:t>cứu</w:t>
      </w:r>
      <w:proofErr w:type="spellEnd"/>
      <w:r w:rsidRPr="00BC0B04">
        <w:t xml:space="preserve"> </w:t>
      </w:r>
      <w:proofErr w:type="spellStart"/>
      <w:r w:rsidRPr="00BC0B04">
        <w:t>về</w:t>
      </w:r>
      <w:proofErr w:type="spellEnd"/>
      <w:r w:rsidRPr="00BC0B04">
        <w:t xml:space="preserve"> </w:t>
      </w:r>
      <w:proofErr w:type="spellStart"/>
      <w:r w:rsidRPr="00BC0B04">
        <w:t>hai</w:t>
      </w:r>
      <w:proofErr w:type="spellEnd"/>
      <w:r w:rsidRPr="00BC0B04">
        <w:t xml:space="preserve"> </w:t>
      </w:r>
      <w:proofErr w:type="spellStart"/>
      <w:r w:rsidRPr="00BC0B04">
        <w:t>loại</w:t>
      </w:r>
      <w:proofErr w:type="spellEnd"/>
      <w:r w:rsidRPr="00BC0B04">
        <w:t xml:space="preserve"> protease </w:t>
      </w:r>
      <w:proofErr w:type="spellStart"/>
      <w:r w:rsidRPr="00BC0B04">
        <w:t>đều</w:t>
      </w:r>
      <w:proofErr w:type="spellEnd"/>
      <w:r w:rsidRPr="00BC0B04">
        <w:t xml:space="preserve"> </w:t>
      </w:r>
      <w:proofErr w:type="spellStart"/>
      <w:r w:rsidRPr="00BC0B04">
        <w:t>được</w:t>
      </w:r>
      <w:proofErr w:type="spellEnd"/>
      <w:r w:rsidRPr="00BC0B04">
        <w:t xml:space="preserve"> </w:t>
      </w:r>
      <w:proofErr w:type="spellStart"/>
      <w:r w:rsidRPr="00BC0B04">
        <w:t>thực</w:t>
      </w:r>
      <w:proofErr w:type="spellEnd"/>
      <w:r w:rsidRPr="00BC0B04">
        <w:t xml:space="preserve"> </w:t>
      </w:r>
      <w:proofErr w:type="spellStart"/>
      <w:r w:rsidRPr="00BC0B04">
        <w:t>hiện</w:t>
      </w:r>
      <w:proofErr w:type="spellEnd"/>
      <w:r w:rsidRPr="00BC0B04">
        <w:t xml:space="preserve"> </w:t>
      </w:r>
      <w:proofErr w:type="spellStart"/>
      <w:r w:rsidRPr="00BC0B04">
        <w:t>trên</w:t>
      </w:r>
      <w:proofErr w:type="spellEnd"/>
      <w:r w:rsidRPr="00BC0B04">
        <w:t xml:space="preserve"> </w:t>
      </w:r>
      <w:r w:rsidRPr="00BC0B04">
        <w:rPr>
          <w:i/>
          <w:iCs/>
        </w:rPr>
        <w:t xml:space="preserve">E. coli. </w:t>
      </w:r>
      <w:proofErr w:type="spellStart"/>
      <w:r w:rsidRPr="00BC0B04">
        <w:t>Điều</w:t>
      </w:r>
      <w:proofErr w:type="spellEnd"/>
      <w:r w:rsidRPr="00BC0B04">
        <w:t xml:space="preserve"> </w:t>
      </w:r>
      <w:proofErr w:type="spellStart"/>
      <w:r w:rsidRPr="00BC0B04">
        <w:t>này</w:t>
      </w:r>
      <w:proofErr w:type="spellEnd"/>
      <w:r w:rsidRPr="00BC0B04">
        <w:t xml:space="preserve"> </w:t>
      </w:r>
      <w:proofErr w:type="spellStart"/>
      <w:r w:rsidRPr="00BC0B04">
        <w:t>dẫn</w:t>
      </w:r>
      <w:proofErr w:type="spellEnd"/>
      <w:r w:rsidRPr="00BC0B04">
        <w:t xml:space="preserve"> </w:t>
      </w:r>
      <w:proofErr w:type="spellStart"/>
      <w:r w:rsidRPr="00BC0B04">
        <w:t>đến</w:t>
      </w:r>
      <w:proofErr w:type="spellEnd"/>
      <w:r w:rsidRPr="00BC0B04">
        <w:t xml:space="preserve"> </w:t>
      </w:r>
      <w:proofErr w:type="spellStart"/>
      <w:r w:rsidRPr="00BC0B04">
        <w:t>sự</w:t>
      </w:r>
      <w:proofErr w:type="spellEnd"/>
      <w:r w:rsidRPr="00BC0B04">
        <w:t xml:space="preserve"> </w:t>
      </w:r>
      <w:proofErr w:type="spellStart"/>
      <w:r w:rsidRPr="00BC0B04">
        <w:t>hao</w:t>
      </w:r>
      <w:proofErr w:type="spellEnd"/>
      <w:r w:rsidRPr="00BC0B04">
        <w:t xml:space="preserve"> </w:t>
      </w:r>
      <w:proofErr w:type="spellStart"/>
      <w:r w:rsidRPr="00BC0B04">
        <w:t>phí</w:t>
      </w:r>
      <w:proofErr w:type="spellEnd"/>
      <w:r w:rsidRPr="00BC0B04">
        <w:t xml:space="preserve"> </w:t>
      </w:r>
      <w:proofErr w:type="spellStart"/>
      <w:r w:rsidRPr="00BC0B04">
        <w:t>về</w:t>
      </w:r>
      <w:proofErr w:type="spellEnd"/>
      <w:r w:rsidRPr="00BC0B04">
        <w:t xml:space="preserve"> </w:t>
      </w:r>
      <w:proofErr w:type="spellStart"/>
      <w:r w:rsidRPr="00BC0B04">
        <w:t>thời</w:t>
      </w:r>
      <w:proofErr w:type="spellEnd"/>
      <w:r w:rsidRPr="00BC0B04">
        <w:t xml:space="preserve"> </w:t>
      </w:r>
      <w:proofErr w:type="spellStart"/>
      <w:r w:rsidRPr="00BC0B04">
        <w:t>gian</w:t>
      </w:r>
      <w:proofErr w:type="spellEnd"/>
      <w:r w:rsidRPr="00BC0B04">
        <w:t xml:space="preserve"> </w:t>
      </w:r>
      <w:proofErr w:type="spellStart"/>
      <w:r w:rsidRPr="00BC0B04">
        <w:t>và</w:t>
      </w:r>
      <w:proofErr w:type="spellEnd"/>
      <w:r w:rsidRPr="00BC0B04">
        <w:t xml:space="preserve"> </w:t>
      </w:r>
      <w:proofErr w:type="spellStart"/>
      <w:r w:rsidRPr="00BC0B04">
        <w:t>tiền</w:t>
      </w:r>
      <w:proofErr w:type="spellEnd"/>
      <w:r w:rsidRPr="00BC0B04">
        <w:t xml:space="preserve"> </w:t>
      </w:r>
      <w:proofErr w:type="spellStart"/>
      <w:r w:rsidRPr="00BC0B04">
        <w:t>bạc</w:t>
      </w:r>
      <w:proofErr w:type="spellEnd"/>
      <w:r w:rsidRPr="00BC0B04">
        <w:t xml:space="preserve"> </w:t>
      </w:r>
      <w:proofErr w:type="spellStart"/>
      <w:r w:rsidRPr="00BC0B04">
        <w:t>để</w:t>
      </w:r>
      <w:proofErr w:type="spellEnd"/>
      <w:r w:rsidRPr="00BC0B04">
        <w:t xml:space="preserve"> </w:t>
      </w:r>
      <w:proofErr w:type="spellStart"/>
      <w:r w:rsidRPr="00BC0B04">
        <w:t>loại</w:t>
      </w:r>
      <w:proofErr w:type="spellEnd"/>
      <w:r w:rsidRPr="00BC0B04">
        <w:t xml:space="preserve"> </w:t>
      </w:r>
      <w:proofErr w:type="spellStart"/>
      <w:r w:rsidRPr="00BC0B04">
        <w:t>bỏ</w:t>
      </w:r>
      <w:proofErr w:type="spellEnd"/>
      <w:r w:rsidRPr="00BC0B04">
        <w:t xml:space="preserve"> endotoxin. </w:t>
      </w:r>
      <w:proofErr w:type="spellStart"/>
      <w:r>
        <w:t>Để</w:t>
      </w:r>
      <w:proofErr w:type="spellEnd"/>
      <w:r>
        <w:rPr>
          <w:lang w:val="vi-VN"/>
        </w:rPr>
        <w:t xml:space="preserve"> giải quyết các vấn đề</w:t>
      </w:r>
      <w:r w:rsidRPr="00BC0B04">
        <w:t xml:space="preserve"> </w:t>
      </w:r>
      <w:proofErr w:type="spellStart"/>
      <w:r w:rsidRPr="00BC0B04">
        <w:t>này</w:t>
      </w:r>
      <w:proofErr w:type="spellEnd"/>
      <w:r w:rsidRPr="00BC0B04">
        <w:t xml:space="preserve">, </w:t>
      </w:r>
      <w:proofErr w:type="spellStart"/>
      <w:r w:rsidRPr="00BC0B04">
        <w:t>đề</w:t>
      </w:r>
      <w:proofErr w:type="spellEnd"/>
      <w:r w:rsidRPr="00BC0B04">
        <w:t xml:space="preserve"> </w:t>
      </w:r>
      <w:proofErr w:type="spellStart"/>
      <w:r w:rsidRPr="00BC0B04">
        <w:t>tài</w:t>
      </w:r>
      <w:proofErr w:type="spellEnd"/>
      <w:r w:rsidRPr="00BC0B04">
        <w:t xml:space="preserve"> </w:t>
      </w:r>
      <w:proofErr w:type="spellStart"/>
      <w:r w:rsidRPr="00BC0B04">
        <w:t>tiến</w:t>
      </w:r>
      <w:proofErr w:type="spellEnd"/>
      <w:r w:rsidRPr="00BC0B04">
        <w:t xml:space="preserve"> </w:t>
      </w:r>
      <w:proofErr w:type="spellStart"/>
      <w:r w:rsidRPr="00BC0B04">
        <w:t>hành</w:t>
      </w:r>
      <w:proofErr w:type="spellEnd"/>
      <w:r w:rsidRPr="00BC0B04">
        <w:t xml:space="preserve"> </w:t>
      </w:r>
      <w:proofErr w:type="spellStart"/>
      <w:r w:rsidRPr="00BC0B04">
        <w:t>biểu</w:t>
      </w:r>
      <w:proofErr w:type="spellEnd"/>
      <w:r w:rsidRPr="00BC0B04">
        <w:t xml:space="preserve"> </w:t>
      </w:r>
      <w:proofErr w:type="spellStart"/>
      <w:r w:rsidRPr="00BC0B04">
        <w:t>hiện</w:t>
      </w:r>
      <w:proofErr w:type="spellEnd"/>
      <w:r w:rsidRPr="00BC0B04">
        <w:t xml:space="preserve"> </w:t>
      </w:r>
      <w:proofErr w:type="spellStart"/>
      <w:r w:rsidRPr="00BC0B04">
        <w:t>nội</w:t>
      </w:r>
      <w:proofErr w:type="spellEnd"/>
      <w:r w:rsidRPr="00BC0B04">
        <w:t xml:space="preserve"> </w:t>
      </w:r>
      <w:proofErr w:type="spellStart"/>
      <w:r w:rsidRPr="00BC0B04">
        <w:t>bào</w:t>
      </w:r>
      <w:proofErr w:type="spellEnd"/>
      <w:r w:rsidRPr="00BC0B04">
        <w:t xml:space="preserve"> </w:t>
      </w:r>
      <w:proofErr w:type="spellStart"/>
      <w:r w:rsidRPr="00BC0B04">
        <w:t>và</w:t>
      </w:r>
      <w:proofErr w:type="spellEnd"/>
      <w:r w:rsidRPr="00BC0B04">
        <w:t xml:space="preserve"> </w:t>
      </w:r>
      <w:proofErr w:type="spellStart"/>
      <w:r w:rsidRPr="00BC0B04">
        <w:t>thu</w:t>
      </w:r>
      <w:proofErr w:type="spellEnd"/>
      <w:r w:rsidRPr="00BC0B04">
        <w:t xml:space="preserve"> </w:t>
      </w:r>
      <w:proofErr w:type="spellStart"/>
      <w:r w:rsidRPr="00BC0B04">
        <w:t>nhận</w:t>
      </w:r>
      <w:proofErr w:type="spellEnd"/>
      <w:r w:rsidRPr="00BC0B04">
        <w:t xml:space="preserve"> </w:t>
      </w:r>
      <w:proofErr w:type="spellStart"/>
      <w:r w:rsidRPr="00BC0B04">
        <w:t>các</w:t>
      </w:r>
      <w:proofErr w:type="spellEnd"/>
      <w:r w:rsidRPr="00BC0B04">
        <w:t xml:space="preserve"> </w:t>
      </w:r>
      <w:r>
        <w:rPr>
          <w:lang w:val="vi-VN"/>
        </w:rPr>
        <w:t>His-TEV, His-HRV3C</w:t>
      </w:r>
      <w:r w:rsidRPr="00BC0B04">
        <w:rPr>
          <w:lang w:val="vi-VN"/>
        </w:rPr>
        <w:t xml:space="preserve"> và</w:t>
      </w:r>
      <w:r>
        <w:rPr>
          <w:lang w:val="vi-VN"/>
        </w:rPr>
        <w:t xml:space="preserve"> His-GST-</w:t>
      </w:r>
      <w:r w:rsidRPr="00BC0B04">
        <w:rPr>
          <w:lang w:val="vi-VN"/>
        </w:rPr>
        <w:t xml:space="preserve">HRV3C </w:t>
      </w:r>
      <w:proofErr w:type="spellStart"/>
      <w:r w:rsidRPr="00BC0B04">
        <w:t>tinh</w:t>
      </w:r>
      <w:proofErr w:type="spellEnd"/>
      <w:r w:rsidRPr="00BC0B04">
        <w:t xml:space="preserve"> </w:t>
      </w:r>
      <w:proofErr w:type="spellStart"/>
      <w:r w:rsidRPr="00BC0B04">
        <w:t>sạch</w:t>
      </w:r>
      <w:proofErr w:type="spellEnd"/>
      <w:r w:rsidRPr="00BC0B04">
        <w:t xml:space="preserve"> </w:t>
      </w:r>
      <w:proofErr w:type="spellStart"/>
      <w:r w:rsidRPr="00BC0B04">
        <w:t>từ</w:t>
      </w:r>
      <w:proofErr w:type="spellEnd"/>
      <w:r w:rsidRPr="00BC0B04">
        <w:t xml:space="preserve"> </w:t>
      </w:r>
      <w:proofErr w:type="spellStart"/>
      <w:r w:rsidRPr="00BC0B04">
        <w:t>chủng</w:t>
      </w:r>
      <w:proofErr w:type="spellEnd"/>
      <w:r w:rsidRPr="00BC0B04">
        <w:t xml:space="preserve"> </w:t>
      </w:r>
      <w:proofErr w:type="spellStart"/>
      <w:r w:rsidRPr="00BC0B04">
        <w:t>chủ</w:t>
      </w:r>
      <w:proofErr w:type="spellEnd"/>
      <w:r w:rsidRPr="00BC0B04">
        <w:t xml:space="preserve"> an </w:t>
      </w:r>
      <w:proofErr w:type="spellStart"/>
      <w:r w:rsidRPr="00BC0B04">
        <w:t>toàn</w:t>
      </w:r>
      <w:proofErr w:type="spellEnd"/>
      <w:r w:rsidRPr="00BC0B04">
        <w:t xml:space="preserve"> </w:t>
      </w:r>
      <w:r w:rsidRPr="00BC0B04">
        <w:rPr>
          <w:i/>
          <w:iCs/>
        </w:rPr>
        <w:t xml:space="preserve">B. subtilis </w:t>
      </w:r>
      <w:proofErr w:type="spellStart"/>
      <w:r w:rsidRPr="00BC0B04">
        <w:t>dựa</w:t>
      </w:r>
      <w:proofErr w:type="spellEnd"/>
      <w:r w:rsidRPr="00BC0B04">
        <w:t xml:space="preserve"> </w:t>
      </w:r>
      <w:proofErr w:type="spellStart"/>
      <w:r w:rsidRPr="00BC0B04">
        <w:t>trên</w:t>
      </w:r>
      <w:proofErr w:type="spellEnd"/>
      <w:r w:rsidRPr="00BC0B04">
        <w:t xml:space="preserve"> promoter P</w:t>
      </w:r>
      <w:r w:rsidRPr="00FE3103">
        <w:rPr>
          <w:i/>
          <w:iCs/>
        </w:rPr>
        <w:t>grac</w:t>
      </w:r>
      <w:r w:rsidRPr="00BC0B04">
        <w:t xml:space="preserve">212 </w:t>
      </w:r>
      <w:proofErr w:type="spellStart"/>
      <w:r w:rsidRPr="00BC0B04">
        <w:t>và</w:t>
      </w:r>
      <w:proofErr w:type="spellEnd"/>
      <w:r w:rsidRPr="00BC0B04">
        <w:t xml:space="preserve"> </w:t>
      </w:r>
      <w:proofErr w:type="spellStart"/>
      <w:r w:rsidRPr="00BC0B04">
        <w:t>đuôi</w:t>
      </w:r>
      <w:proofErr w:type="spellEnd"/>
      <w:r w:rsidRPr="00BC0B04">
        <w:t xml:space="preserve"> dung </w:t>
      </w:r>
      <w:proofErr w:type="spellStart"/>
      <w:r w:rsidRPr="00BC0B04">
        <w:t>hợp</w:t>
      </w:r>
      <w:proofErr w:type="spellEnd"/>
      <w:r w:rsidRPr="00BC0B04">
        <w:t xml:space="preserve"> </w:t>
      </w:r>
      <w:proofErr w:type="spellStart"/>
      <w:r w:rsidRPr="00BC0B04">
        <w:t>BsLysSN</w:t>
      </w:r>
      <w:proofErr w:type="spellEnd"/>
      <w:r w:rsidRPr="00BC0B04">
        <w:t xml:space="preserve">. </w:t>
      </w:r>
      <w:proofErr w:type="spellStart"/>
      <w:r w:rsidRPr="00BC0B04">
        <w:t>Đồng</w:t>
      </w:r>
      <w:proofErr w:type="spellEnd"/>
      <w:r w:rsidRPr="00BC0B04">
        <w:t xml:space="preserve"> </w:t>
      </w:r>
      <w:proofErr w:type="spellStart"/>
      <w:r w:rsidRPr="00BC0B04">
        <w:t>thời</w:t>
      </w:r>
      <w:proofErr w:type="spellEnd"/>
      <w:r w:rsidRPr="00BC0B04">
        <w:t xml:space="preserve">, </w:t>
      </w:r>
      <w:proofErr w:type="spellStart"/>
      <w:r w:rsidRPr="00BC0B04">
        <w:t>đề</w:t>
      </w:r>
      <w:proofErr w:type="spellEnd"/>
      <w:r w:rsidRPr="00BC0B04">
        <w:t xml:space="preserve"> </w:t>
      </w:r>
      <w:proofErr w:type="spellStart"/>
      <w:r w:rsidRPr="00BC0B04">
        <w:t>tài</w:t>
      </w:r>
      <w:proofErr w:type="spellEnd"/>
      <w:r w:rsidRPr="00BC0B04">
        <w:t xml:space="preserve"> </w:t>
      </w:r>
      <w:proofErr w:type="spellStart"/>
      <w:r w:rsidRPr="00BC0B04">
        <w:t>cũng</w:t>
      </w:r>
      <w:proofErr w:type="spellEnd"/>
      <w:r w:rsidRPr="00BC0B04">
        <w:t xml:space="preserve"> </w:t>
      </w:r>
      <w:proofErr w:type="spellStart"/>
      <w:r>
        <w:t>tạo</w:t>
      </w:r>
      <w:proofErr w:type="spellEnd"/>
      <w:r>
        <w:rPr>
          <w:lang w:val="vi-VN"/>
        </w:rPr>
        <w:t xml:space="preserve"> dòng </w:t>
      </w:r>
      <w:r w:rsidRPr="00326A97">
        <w:rPr>
          <w:lang w:val="vi-VN"/>
        </w:rPr>
        <w:t xml:space="preserve">thu nhận </w:t>
      </w:r>
      <w:r>
        <w:rPr>
          <w:lang w:val="vi-VN"/>
        </w:rPr>
        <w:t xml:space="preserve">các </w:t>
      </w:r>
      <w:r w:rsidRPr="00326A97">
        <w:rPr>
          <w:lang w:val="vi-VN"/>
        </w:rPr>
        <w:t xml:space="preserve">protein tái tổ hợp chứa </w:t>
      </w:r>
      <w:r>
        <w:rPr>
          <w:lang w:val="vi-VN"/>
        </w:rPr>
        <w:t xml:space="preserve">protein GFP, </w:t>
      </w:r>
      <w:r w:rsidRPr="00326A97">
        <w:rPr>
          <w:lang w:val="vi-VN"/>
        </w:rPr>
        <w:t>đuôi dung hợp có vị trí cắt chuyên biệt của TEV/HRV3C làm cơ chất và xác định hoạt tính protease, các giá trị động học phản ứng cắt của các protease này</w:t>
      </w:r>
      <w:r w:rsidRPr="00BC0B04">
        <w:t xml:space="preserve">. </w:t>
      </w:r>
      <w:proofErr w:type="spellStart"/>
      <w:r w:rsidRPr="00BC0B04">
        <w:t>Các</w:t>
      </w:r>
      <w:proofErr w:type="spellEnd"/>
      <w:r w:rsidRPr="00BC0B04">
        <w:t xml:space="preserve"> </w:t>
      </w:r>
      <w:proofErr w:type="spellStart"/>
      <w:r w:rsidRPr="00BC0B04">
        <w:t>kết</w:t>
      </w:r>
      <w:proofErr w:type="spellEnd"/>
      <w:r w:rsidRPr="00BC0B04">
        <w:t xml:space="preserve"> </w:t>
      </w:r>
      <w:proofErr w:type="spellStart"/>
      <w:r w:rsidRPr="00BC0B04">
        <w:t>quả</w:t>
      </w:r>
      <w:proofErr w:type="spellEnd"/>
      <w:r w:rsidRPr="00BC0B04">
        <w:t xml:space="preserve"> </w:t>
      </w:r>
      <w:proofErr w:type="spellStart"/>
      <w:r w:rsidRPr="00BC0B04">
        <w:t>nghiên</w:t>
      </w:r>
      <w:proofErr w:type="spellEnd"/>
      <w:r w:rsidRPr="00BC0B04">
        <w:t xml:space="preserve"> </w:t>
      </w:r>
      <w:proofErr w:type="spellStart"/>
      <w:r w:rsidRPr="00BC0B04">
        <w:t>cứu</w:t>
      </w:r>
      <w:proofErr w:type="spellEnd"/>
      <w:r w:rsidRPr="00BC0B04">
        <w:t xml:space="preserve"> </w:t>
      </w:r>
      <w:proofErr w:type="spellStart"/>
      <w:r w:rsidRPr="00BC0B04">
        <w:t>cho</w:t>
      </w:r>
      <w:proofErr w:type="spellEnd"/>
      <w:r w:rsidRPr="00BC0B04">
        <w:t xml:space="preserve"> </w:t>
      </w:r>
      <w:proofErr w:type="spellStart"/>
      <w:r w:rsidRPr="00BC0B04">
        <w:t>thấy</w:t>
      </w:r>
      <w:proofErr w:type="spellEnd"/>
      <w:r w:rsidRPr="00BC0B04">
        <w:t xml:space="preserve"> </w:t>
      </w:r>
      <w:r>
        <w:rPr>
          <w:lang w:val="vi-VN"/>
        </w:rPr>
        <w:t>His-TEV, His-HRV3C, His-GST-</w:t>
      </w:r>
      <w:r w:rsidRPr="00BC0B04">
        <w:rPr>
          <w:lang w:val="vi-VN"/>
        </w:rPr>
        <w:t>HRV3C</w:t>
      </w:r>
      <w:r>
        <w:rPr>
          <w:lang w:val="vi-VN"/>
        </w:rPr>
        <w:t xml:space="preserve"> </w:t>
      </w:r>
      <w:proofErr w:type="spellStart"/>
      <w:r w:rsidRPr="00BC0B04">
        <w:t>biểu</w:t>
      </w:r>
      <w:proofErr w:type="spellEnd"/>
      <w:r w:rsidRPr="00BC0B04">
        <w:t xml:space="preserve"> </w:t>
      </w:r>
      <w:proofErr w:type="spellStart"/>
      <w:r w:rsidRPr="00BC0B04">
        <w:t>hiện</w:t>
      </w:r>
      <w:proofErr w:type="spellEnd"/>
      <w:r w:rsidRPr="00BC0B04">
        <w:t xml:space="preserve"> </w:t>
      </w:r>
      <w:proofErr w:type="spellStart"/>
      <w:r w:rsidRPr="00BC0B04">
        <w:t>trên</w:t>
      </w:r>
      <w:proofErr w:type="spellEnd"/>
      <w:r w:rsidRPr="00BC0B04">
        <w:t xml:space="preserve"> </w:t>
      </w:r>
      <w:r w:rsidRPr="00BC0B04">
        <w:rPr>
          <w:i/>
          <w:iCs/>
        </w:rPr>
        <w:t xml:space="preserve">B. subtilis </w:t>
      </w:r>
      <w:proofErr w:type="spellStart"/>
      <w:r w:rsidRPr="00BC0B04">
        <w:t>có</w:t>
      </w:r>
      <w:proofErr w:type="spellEnd"/>
      <w:r w:rsidRPr="00BC0B04">
        <w:t xml:space="preserve"> </w:t>
      </w:r>
      <w:proofErr w:type="spellStart"/>
      <w:r w:rsidRPr="00BC0B04">
        <w:t>hoạt</w:t>
      </w:r>
      <w:proofErr w:type="spellEnd"/>
      <w:r w:rsidRPr="00BC0B04">
        <w:t xml:space="preserve"> </w:t>
      </w:r>
      <w:proofErr w:type="spellStart"/>
      <w:r w:rsidRPr="00BC0B04">
        <w:t>tính</w:t>
      </w:r>
      <w:proofErr w:type="spellEnd"/>
      <w:r w:rsidRPr="00BC0B04">
        <w:t xml:space="preserve"> </w:t>
      </w:r>
      <w:proofErr w:type="spellStart"/>
      <w:r w:rsidRPr="00BC0B04">
        <w:t>tương</w:t>
      </w:r>
      <w:proofErr w:type="spellEnd"/>
      <w:r w:rsidRPr="00BC0B04">
        <w:t xml:space="preserve"> </w:t>
      </w:r>
      <w:proofErr w:type="spellStart"/>
      <w:r w:rsidRPr="00BC0B04">
        <w:t>đương</w:t>
      </w:r>
      <w:proofErr w:type="spellEnd"/>
      <w:r w:rsidRPr="00BC0B04">
        <w:t xml:space="preserve"> </w:t>
      </w:r>
      <w:proofErr w:type="spellStart"/>
      <w:r w:rsidRPr="00BC0B04">
        <w:t>với</w:t>
      </w:r>
      <w:proofErr w:type="spellEnd"/>
      <w:r w:rsidRPr="00BC0B04">
        <w:t xml:space="preserve"> </w:t>
      </w:r>
      <w:proofErr w:type="spellStart"/>
      <w:r w:rsidRPr="00BC0B04">
        <w:t>các</w:t>
      </w:r>
      <w:proofErr w:type="spellEnd"/>
      <w:r w:rsidRPr="00BC0B04">
        <w:t xml:space="preserve"> enzyme</w:t>
      </w:r>
      <w:r>
        <w:rPr>
          <w:lang w:val="vi-VN"/>
        </w:rPr>
        <w:t xml:space="preserve"> thương mại</w:t>
      </w:r>
      <w:r w:rsidRPr="00BC0B04">
        <w:t xml:space="preserve"> </w:t>
      </w:r>
      <w:proofErr w:type="spellStart"/>
      <w:r w:rsidRPr="00BC0B04">
        <w:t>biểu</w:t>
      </w:r>
      <w:proofErr w:type="spellEnd"/>
      <w:r w:rsidRPr="00BC0B04">
        <w:t xml:space="preserve"> </w:t>
      </w:r>
      <w:proofErr w:type="spellStart"/>
      <w:r w:rsidRPr="00BC0B04">
        <w:t>hiện</w:t>
      </w:r>
      <w:proofErr w:type="spellEnd"/>
      <w:r w:rsidRPr="00BC0B04">
        <w:t xml:space="preserve"> </w:t>
      </w:r>
      <w:proofErr w:type="spellStart"/>
      <w:r w:rsidRPr="00BC0B04">
        <w:t>từ</w:t>
      </w:r>
      <w:proofErr w:type="spellEnd"/>
      <w:r w:rsidRPr="00BC0B04">
        <w:t xml:space="preserve"> </w:t>
      </w:r>
      <w:r w:rsidRPr="00BC0B04">
        <w:rPr>
          <w:i/>
          <w:iCs/>
        </w:rPr>
        <w:t xml:space="preserve">E. coli. </w:t>
      </w:r>
      <w:proofErr w:type="spellStart"/>
      <w:r w:rsidRPr="00BC0B04">
        <w:t>Ngoài</w:t>
      </w:r>
      <w:proofErr w:type="spellEnd"/>
      <w:r w:rsidRPr="00BC0B04">
        <w:t xml:space="preserve"> </w:t>
      </w:r>
      <w:proofErr w:type="spellStart"/>
      <w:r w:rsidRPr="00BC0B04">
        <w:t>ra</w:t>
      </w:r>
      <w:proofErr w:type="spellEnd"/>
      <w:r w:rsidRPr="00BC0B04">
        <w:t xml:space="preserve">, </w:t>
      </w:r>
      <w:proofErr w:type="spellStart"/>
      <w:r w:rsidRPr="00BC0B04">
        <w:t>đề</w:t>
      </w:r>
      <w:proofErr w:type="spellEnd"/>
      <w:r w:rsidRPr="00BC0B04">
        <w:t xml:space="preserve"> </w:t>
      </w:r>
      <w:proofErr w:type="spellStart"/>
      <w:r w:rsidRPr="00BC0B04">
        <w:t>tài</w:t>
      </w:r>
      <w:proofErr w:type="spellEnd"/>
      <w:r w:rsidRPr="00BC0B04">
        <w:t xml:space="preserve"> </w:t>
      </w:r>
      <w:proofErr w:type="spellStart"/>
      <w:r w:rsidRPr="00BC0B04">
        <w:t>đã</w:t>
      </w:r>
      <w:proofErr w:type="spellEnd"/>
      <w:r w:rsidRPr="00BC0B04">
        <w:t xml:space="preserve"> </w:t>
      </w:r>
      <w:proofErr w:type="spellStart"/>
      <w:r w:rsidRPr="00BC0B04">
        <w:t>ứng</w:t>
      </w:r>
      <w:proofErr w:type="spellEnd"/>
      <w:r w:rsidRPr="00BC0B04">
        <w:t xml:space="preserve"> </w:t>
      </w:r>
      <w:proofErr w:type="spellStart"/>
      <w:r w:rsidRPr="00BC0B04">
        <w:t>dụng</w:t>
      </w:r>
      <w:proofErr w:type="spellEnd"/>
      <w:r w:rsidRPr="009E1A85">
        <w:rPr>
          <w:sz w:val="26"/>
          <w:szCs w:val="26"/>
          <w:lang w:val="vi-VN"/>
        </w:rPr>
        <w:t xml:space="preserve"> </w:t>
      </w:r>
      <w:r w:rsidRPr="00326A97">
        <w:t>His-TEV, His-HRV3C</w:t>
      </w:r>
      <w:r w:rsidRPr="00326A97">
        <w:rPr>
          <w:lang w:val="vi-VN"/>
        </w:rPr>
        <w:t>,</w:t>
      </w:r>
      <w:r w:rsidRPr="00326A97">
        <w:t xml:space="preserve"> His-GST-HRV3C</w:t>
      </w:r>
      <w:r w:rsidRPr="00326A97">
        <w:rPr>
          <w:lang w:val="vi-VN"/>
        </w:rPr>
        <w:t xml:space="preserve"> trong tinh chế protein GFP tái tổ hợp chứa đuôi dung hợp có vị trí cắt chuyên biệt của </w:t>
      </w:r>
      <w:r w:rsidRPr="00326A97">
        <w:t>TEV</w:t>
      </w:r>
      <w:r w:rsidRPr="00326A97">
        <w:rPr>
          <w:lang w:val="vi-VN"/>
        </w:rPr>
        <w:t>/</w:t>
      </w:r>
      <w:r w:rsidRPr="00326A97">
        <w:t xml:space="preserve"> </w:t>
      </w:r>
      <w:r>
        <w:t>HRV3C</w:t>
      </w:r>
      <w:r>
        <w:rPr>
          <w:lang w:val="vi-VN"/>
        </w:rPr>
        <w:t>.</w:t>
      </w:r>
    </w:p>
    <w:p w14:paraId="03C00B54" w14:textId="77777777" w:rsidR="00380CB0" w:rsidRPr="00326A97" w:rsidRDefault="00380CB0" w:rsidP="00380CB0">
      <w:pPr>
        <w:ind w:firstLine="720"/>
        <w:jc w:val="both"/>
        <w:rPr>
          <w:lang w:val="vi-VN"/>
        </w:rPr>
      </w:pPr>
    </w:p>
    <w:p w14:paraId="797F47CA" w14:textId="77777777" w:rsidR="00380CB0" w:rsidRPr="00BC0B04" w:rsidRDefault="00380CB0" w:rsidP="00380CB0">
      <w:pPr>
        <w:jc w:val="both"/>
      </w:pPr>
      <w:r w:rsidRPr="00BC0B04">
        <w:rPr>
          <w:b/>
          <w:bCs/>
        </w:rPr>
        <w:t>2. NHỮNG KẾT QUẢ MỚI CỦA LUẬN ÁN</w:t>
      </w:r>
      <w:r w:rsidRPr="00BC0B04">
        <w:t>:</w:t>
      </w:r>
    </w:p>
    <w:p w14:paraId="22F20C04" w14:textId="77777777" w:rsidR="00380CB0" w:rsidRPr="00BC0B04" w:rsidRDefault="00380CB0" w:rsidP="00380CB0">
      <w:pPr>
        <w:jc w:val="both"/>
      </w:pPr>
      <w:proofErr w:type="spellStart"/>
      <w:r w:rsidRPr="00BC0B04">
        <w:t>Sau</w:t>
      </w:r>
      <w:proofErr w:type="spellEnd"/>
      <w:r w:rsidRPr="00BC0B04">
        <w:t xml:space="preserve"> </w:t>
      </w:r>
      <w:proofErr w:type="spellStart"/>
      <w:r w:rsidRPr="00BC0B04">
        <w:t>quá</w:t>
      </w:r>
      <w:proofErr w:type="spellEnd"/>
      <w:r w:rsidRPr="00BC0B04">
        <w:t xml:space="preserve"> </w:t>
      </w:r>
      <w:proofErr w:type="spellStart"/>
      <w:r w:rsidRPr="00BC0B04">
        <w:t>trình</w:t>
      </w:r>
      <w:proofErr w:type="spellEnd"/>
      <w:r w:rsidRPr="00BC0B04">
        <w:t xml:space="preserve"> </w:t>
      </w:r>
      <w:proofErr w:type="spellStart"/>
      <w:r w:rsidRPr="00BC0B04">
        <w:t>hoàn</w:t>
      </w:r>
      <w:proofErr w:type="spellEnd"/>
      <w:r w:rsidRPr="00BC0B04">
        <w:t xml:space="preserve"> </w:t>
      </w:r>
      <w:proofErr w:type="spellStart"/>
      <w:r w:rsidRPr="00BC0B04">
        <w:t>thành</w:t>
      </w:r>
      <w:proofErr w:type="spellEnd"/>
      <w:r w:rsidRPr="00BC0B04">
        <w:t xml:space="preserve"> </w:t>
      </w:r>
      <w:proofErr w:type="spellStart"/>
      <w:r w:rsidRPr="00BC0B04">
        <w:t>luận</w:t>
      </w:r>
      <w:proofErr w:type="spellEnd"/>
      <w:r w:rsidRPr="00BC0B04">
        <w:t xml:space="preserve"> </w:t>
      </w:r>
      <w:proofErr w:type="spellStart"/>
      <w:r w:rsidRPr="00BC0B04">
        <w:t>án</w:t>
      </w:r>
      <w:proofErr w:type="spellEnd"/>
      <w:r w:rsidRPr="00BC0B04">
        <w:t xml:space="preserve">, </w:t>
      </w:r>
      <w:proofErr w:type="spellStart"/>
      <w:r w:rsidRPr="00BC0B04">
        <w:t>đề</w:t>
      </w:r>
      <w:proofErr w:type="spellEnd"/>
      <w:r w:rsidRPr="00BC0B04">
        <w:t xml:space="preserve"> </w:t>
      </w:r>
      <w:proofErr w:type="spellStart"/>
      <w:r w:rsidRPr="00BC0B04">
        <w:t>tài</w:t>
      </w:r>
      <w:proofErr w:type="spellEnd"/>
      <w:r w:rsidRPr="00BC0B04">
        <w:t xml:space="preserve"> </w:t>
      </w:r>
      <w:proofErr w:type="spellStart"/>
      <w:r w:rsidRPr="00BC0B04">
        <w:t>đã</w:t>
      </w:r>
      <w:proofErr w:type="spellEnd"/>
      <w:r w:rsidRPr="00BC0B04">
        <w:t xml:space="preserve"> </w:t>
      </w:r>
      <w:proofErr w:type="spellStart"/>
      <w:r w:rsidRPr="00BC0B04">
        <w:t>đạt</w:t>
      </w:r>
      <w:proofErr w:type="spellEnd"/>
      <w:r w:rsidRPr="00BC0B04">
        <w:t xml:space="preserve"> </w:t>
      </w:r>
      <w:proofErr w:type="spellStart"/>
      <w:r w:rsidRPr="00BC0B04">
        <w:t>được</w:t>
      </w:r>
      <w:proofErr w:type="spellEnd"/>
      <w:r w:rsidRPr="00BC0B04">
        <w:t xml:space="preserve"> </w:t>
      </w:r>
      <w:proofErr w:type="spellStart"/>
      <w:r w:rsidRPr="00BC0B04">
        <w:t>những</w:t>
      </w:r>
      <w:proofErr w:type="spellEnd"/>
      <w:r w:rsidRPr="00BC0B04">
        <w:t xml:space="preserve"> </w:t>
      </w:r>
      <w:proofErr w:type="spellStart"/>
      <w:r w:rsidRPr="00BC0B04">
        <w:t>kết</w:t>
      </w:r>
      <w:proofErr w:type="spellEnd"/>
      <w:r w:rsidRPr="00BC0B04">
        <w:t xml:space="preserve"> </w:t>
      </w:r>
      <w:proofErr w:type="spellStart"/>
      <w:r w:rsidRPr="00BC0B04">
        <w:t>quả</w:t>
      </w:r>
      <w:proofErr w:type="spellEnd"/>
      <w:r w:rsidRPr="00BC0B04">
        <w:t xml:space="preserve"> </w:t>
      </w:r>
      <w:proofErr w:type="spellStart"/>
      <w:r w:rsidRPr="00BC0B04">
        <w:t>mới</w:t>
      </w:r>
      <w:proofErr w:type="spellEnd"/>
      <w:r w:rsidRPr="00BC0B04">
        <w:t xml:space="preserve"> </w:t>
      </w:r>
      <w:proofErr w:type="spellStart"/>
      <w:r w:rsidRPr="00BC0B04">
        <w:t>sau</w:t>
      </w:r>
      <w:proofErr w:type="spellEnd"/>
      <w:r w:rsidRPr="00BC0B04">
        <w:t>:</w:t>
      </w:r>
    </w:p>
    <w:p w14:paraId="3AC3C434" w14:textId="77777777" w:rsidR="00380CB0" w:rsidRPr="00326A97" w:rsidRDefault="00380CB0" w:rsidP="00380CB0">
      <w:pPr>
        <w:pStyle w:val="ListParagraph"/>
        <w:numPr>
          <w:ilvl w:val="0"/>
          <w:numId w:val="1"/>
        </w:numPr>
        <w:spacing w:before="120" w:after="160"/>
        <w:jc w:val="both"/>
        <w:rPr>
          <w:lang w:val="vi-VN"/>
        </w:rPr>
      </w:pPr>
      <w:r w:rsidRPr="00326A97">
        <w:rPr>
          <w:lang w:val="vi-VN"/>
        </w:rPr>
        <w:t xml:space="preserve">Đã tạo dòng 3 plasmid để biểu </w:t>
      </w:r>
      <w:r>
        <w:rPr>
          <w:lang w:val="vi-VN"/>
        </w:rPr>
        <w:t>hiện protease;</w:t>
      </w:r>
      <w:r w:rsidRPr="00326A97">
        <w:rPr>
          <w:lang w:val="vi-VN"/>
        </w:rPr>
        <w:t xml:space="preserve"> thu nhận và tinh chế thành công 3 protease mang đuôi dung hợp là </w:t>
      </w:r>
      <w:r w:rsidRPr="00326A97">
        <w:t>His-TEV, His-HRV3C</w:t>
      </w:r>
      <w:r w:rsidRPr="00326A97">
        <w:rPr>
          <w:lang w:val="vi-VN"/>
        </w:rPr>
        <w:t xml:space="preserve"> và</w:t>
      </w:r>
      <w:r w:rsidRPr="00326A97">
        <w:t xml:space="preserve"> His-GST-HRV3C</w:t>
      </w:r>
      <w:r w:rsidRPr="00326A97">
        <w:rPr>
          <w:lang w:val="vi-VN"/>
        </w:rPr>
        <w:t xml:space="preserve"> trong tế bào </w:t>
      </w:r>
      <w:r w:rsidRPr="00326A97">
        <w:rPr>
          <w:i/>
          <w:iCs/>
          <w:lang w:val="vi-VN"/>
        </w:rPr>
        <w:t>B. subtilis</w:t>
      </w:r>
      <w:r w:rsidRPr="00326A97">
        <w:rPr>
          <w:lang w:val="vi-VN"/>
        </w:rPr>
        <w:t>.</w:t>
      </w:r>
    </w:p>
    <w:p w14:paraId="034AD510" w14:textId="77777777" w:rsidR="00380CB0" w:rsidRPr="00326A97" w:rsidRDefault="00380CB0" w:rsidP="00380CB0">
      <w:pPr>
        <w:pStyle w:val="ListParagraph"/>
        <w:numPr>
          <w:ilvl w:val="0"/>
          <w:numId w:val="1"/>
        </w:numPr>
        <w:spacing w:before="120" w:after="160"/>
        <w:jc w:val="both"/>
        <w:rPr>
          <w:bCs/>
          <w:iCs/>
          <w:szCs w:val="20"/>
          <w:lang w:val="vi-VN"/>
        </w:rPr>
      </w:pPr>
      <w:r w:rsidRPr="00326A97">
        <w:rPr>
          <w:lang w:val="vi-VN"/>
        </w:rPr>
        <w:t xml:space="preserve">Đã </w:t>
      </w:r>
      <w:r>
        <w:rPr>
          <w:lang w:val="vi-VN"/>
        </w:rPr>
        <w:t xml:space="preserve">tạo dòng 1 plasmid để biểu hiện cơ chất; </w:t>
      </w:r>
      <w:r w:rsidRPr="00326A97">
        <w:rPr>
          <w:lang w:val="vi-VN"/>
        </w:rPr>
        <w:t xml:space="preserve">thu nhận được 2 protein </w:t>
      </w:r>
      <w:r>
        <w:rPr>
          <w:lang w:val="vi-VN"/>
        </w:rPr>
        <w:t xml:space="preserve">cơ chất </w:t>
      </w:r>
      <w:r w:rsidRPr="00326A97">
        <w:rPr>
          <w:lang w:val="vi-VN"/>
        </w:rPr>
        <w:t xml:space="preserve">GFP dung hợp với đuôi </w:t>
      </w:r>
      <w:proofErr w:type="spellStart"/>
      <w:r w:rsidRPr="00326A97">
        <w:rPr>
          <w:bCs/>
          <w:iCs/>
          <w:szCs w:val="20"/>
        </w:rPr>
        <w:t>BsLysSN</w:t>
      </w:r>
      <w:proofErr w:type="spellEnd"/>
      <w:r w:rsidRPr="00326A97">
        <w:rPr>
          <w:bCs/>
          <w:iCs/>
          <w:szCs w:val="20"/>
        </w:rPr>
        <w:t>-His</w:t>
      </w:r>
      <w:r w:rsidRPr="00326A97">
        <w:rPr>
          <w:b/>
          <w:i/>
          <w:szCs w:val="20"/>
          <w:lang w:val="vi-VN"/>
        </w:rPr>
        <w:t xml:space="preserve"> </w:t>
      </w:r>
      <w:r w:rsidRPr="00326A97">
        <w:rPr>
          <w:lang w:val="vi-VN"/>
        </w:rPr>
        <w:t xml:space="preserve">có vị trí cắt chuyên biệt của </w:t>
      </w:r>
      <w:r w:rsidRPr="00326A97">
        <w:t>TEV</w:t>
      </w:r>
      <w:r w:rsidRPr="00326A97">
        <w:rPr>
          <w:lang w:val="vi-VN"/>
        </w:rPr>
        <w:t>/</w:t>
      </w:r>
      <w:r w:rsidRPr="00326A97">
        <w:t>HRV3C</w:t>
      </w:r>
      <w:r w:rsidRPr="00326A97">
        <w:rPr>
          <w:lang w:val="vi-VN"/>
        </w:rPr>
        <w:t xml:space="preserve"> là </w:t>
      </w:r>
      <w:proofErr w:type="spellStart"/>
      <w:r w:rsidRPr="00326A97">
        <w:rPr>
          <w:bCs/>
          <w:iCs/>
          <w:szCs w:val="20"/>
        </w:rPr>
        <w:t>BsLysSN</w:t>
      </w:r>
      <w:proofErr w:type="spellEnd"/>
      <w:r w:rsidRPr="00326A97">
        <w:rPr>
          <w:bCs/>
          <w:iCs/>
          <w:szCs w:val="20"/>
        </w:rPr>
        <w:t>-His-CS</w:t>
      </w:r>
      <w:r w:rsidRPr="00326A97">
        <w:rPr>
          <w:bCs/>
          <w:iCs/>
          <w:szCs w:val="20"/>
          <w:vertAlign w:val="subscript"/>
        </w:rPr>
        <w:t>TEV</w:t>
      </w:r>
      <w:r w:rsidRPr="00326A97">
        <w:rPr>
          <w:bCs/>
          <w:iCs/>
          <w:szCs w:val="20"/>
        </w:rPr>
        <w:t>-GFP</w:t>
      </w:r>
      <w:r w:rsidRPr="00326A97">
        <w:rPr>
          <w:bCs/>
          <w:iCs/>
          <w:szCs w:val="20"/>
          <w:lang w:val="vi-VN"/>
        </w:rPr>
        <w:t xml:space="preserve">, </w:t>
      </w:r>
      <w:r w:rsidRPr="00326A97">
        <w:rPr>
          <w:bCs/>
          <w:iCs/>
          <w:szCs w:val="20"/>
        </w:rPr>
        <w:t>BsLysSN-His-CS</w:t>
      </w:r>
      <w:r w:rsidRPr="00326A97">
        <w:rPr>
          <w:bCs/>
          <w:iCs/>
          <w:szCs w:val="20"/>
          <w:vertAlign w:val="subscript"/>
        </w:rPr>
        <w:t>HRV3C</w:t>
      </w:r>
      <w:r w:rsidRPr="00326A97">
        <w:rPr>
          <w:bCs/>
          <w:iCs/>
          <w:szCs w:val="20"/>
        </w:rPr>
        <w:t>-GFP</w:t>
      </w:r>
      <w:r w:rsidRPr="00326A97">
        <w:rPr>
          <w:bCs/>
          <w:iCs/>
          <w:szCs w:val="20"/>
          <w:lang w:val="vi-VN"/>
        </w:rPr>
        <w:t>.</w:t>
      </w:r>
    </w:p>
    <w:p w14:paraId="68DC75F1" w14:textId="77777777" w:rsidR="00380CB0" w:rsidRPr="00326A97" w:rsidRDefault="00380CB0" w:rsidP="00380CB0">
      <w:pPr>
        <w:pStyle w:val="ListParagraph"/>
        <w:numPr>
          <w:ilvl w:val="0"/>
          <w:numId w:val="1"/>
        </w:numPr>
        <w:spacing w:before="120" w:after="160"/>
        <w:jc w:val="both"/>
        <w:rPr>
          <w:bCs/>
          <w:iCs/>
          <w:szCs w:val="20"/>
          <w:lang w:val="vi-VN"/>
        </w:rPr>
      </w:pPr>
      <w:r w:rsidRPr="00326A97">
        <w:rPr>
          <w:bCs/>
          <w:iCs/>
          <w:szCs w:val="20"/>
          <w:lang w:val="vi-VN"/>
        </w:rPr>
        <w:t xml:space="preserve">Đã đánh giá được hoạt tính, xác định các </w:t>
      </w:r>
      <w:r w:rsidRPr="00326A97">
        <w:rPr>
          <w:lang w:val="vi-VN"/>
        </w:rPr>
        <w:t xml:space="preserve">giá trị động học của phản ứng giữa các protease </w:t>
      </w:r>
      <w:r w:rsidRPr="00326A97">
        <w:t>His-TEV, His-HRV3C</w:t>
      </w:r>
      <w:r w:rsidRPr="00326A97">
        <w:rPr>
          <w:lang w:val="vi-VN"/>
        </w:rPr>
        <w:t>,</w:t>
      </w:r>
      <w:r w:rsidRPr="00326A97">
        <w:t xml:space="preserve"> His-GST-HRV3C</w:t>
      </w:r>
      <w:r w:rsidRPr="00326A97">
        <w:rPr>
          <w:lang w:val="vi-VN"/>
        </w:rPr>
        <w:t xml:space="preserve"> với cơ chất tương ứng (</w:t>
      </w:r>
      <w:proofErr w:type="spellStart"/>
      <w:r w:rsidRPr="00326A97">
        <w:rPr>
          <w:bCs/>
          <w:iCs/>
          <w:szCs w:val="20"/>
        </w:rPr>
        <w:t>BsLysSN</w:t>
      </w:r>
      <w:proofErr w:type="spellEnd"/>
      <w:r w:rsidRPr="00326A97">
        <w:rPr>
          <w:bCs/>
          <w:iCs/>
          <w:szCs w:val="20"/>
        </w:rPr>
        <w:t>-His-CS</w:t>
      </w:r>
      <w:r w:rsidRPr="00326A97">
        <w:rPr>
          <w:bCs/>
          <w:iCs/>
          <w:szCs w:val="20"/>
          <w:vertAlign w:val="subscript"/>
        </w:rPr>
        <w:t>TEV</w:t>
      </w:r>
      <w:r w:rsidRPr="00326A97">
        <w:rPr>
          <w:bCs/>
          <w:iCs/>
          <w:szCs w:val="20"/>
        </w:rPr>
        <w:t>-GFP</w:t>
      </w:r>
      <w:r w:rsidRPr="00326A97">
        <w:rPr>
          <w:bCs/>
          <w:iCs/>
          <w:szCs w:val="20"/>
          <w:lang w:val="vi-VN"/>
        </w:rPr>
        <w:t xml:space="preserve">, </w:t>
      </w:r>
      <w:r w:rsidRPr="00326A97">
        <w:rPr>
          <w:bCs/>
          <w:iCs/>
          <w:szCs w:val="20"/>
        </w:rPr>
        <w:t>BsLysSN-His-CS</w:t>
      </w:r>
      <w:r w:rsidRPr="00326A97">
        <w:rPr>
          <w:bCs/>
          <w:iCs/>
          <w:szCs w:val="20"/>
          <w:vertAlign w:val="subscript"/>
        </w:rPr>
        <w:t>HRV3C</w:t>
      </w:r>
      <w:r w:rsidRPr="00326A97">
        <w:rPr>
          <w:bCs/>
          <w:iCs/>
          <w:szCs w:val="20"/>
        </w:rPr>
        <w:t>-GFP</w:t>
      </w:r>
      <w:r w:rsidRPr="00326A97">
        <w:rPr>
          <w:bCs/>
          <w:iCs/>
          <w:szCs w:val="20"/>
          <w:lang w:val="vi-VN"/>
        </w:rPr>
        <w:t>).</w:t>
      </w:r>
    </w:p>
    <w:p w14:paraId="6CA5820E" w14:textId="77777777" w:rsidR="00380CB0" w:rsidRPr="00584354" w:rsidRDefault="00380CB0" w:rsidP="00380CB0">
      <w:pPr>
        <w:pStyle w:val="ListParagraph"/>
        <w:numPr>
          <w:ilvl w:val="0"/>
          <w:numId w:val="1"/>
        </w:numPr>
        <w:jc w:val="both"/>
        <w:rPr>
          <w:rFonts w:cstheme="minorBidi"/>
        </w:rPr>
      </w:pPr>
      <w:r w:rsidRPr="00326A97">
        <w:rPr>
          <w:lang w:val="vi-VN"/>
        </w:rPr>
        <w:t xml:space="preserve">Sử dụng </w:t>
      </w:r>
      <w:proofErr w:type="spellStart"/>
      <w:r w:rsidRPr="00326A97">
        <w:rPr>
          <w:bCs/>
          <w:iCs/>
          <w:szCs w:val="20"/>
        </w:rPr>
        <w:t>BsLysSN</w:t>
      </w:r>
      <w:proofErr w:type="spellEnd"/>
      <w:r w:rsidRPr="00326A97">
        <w:rPr>
          <w:bCs/>
          <w:iCs/>
          <w:szCs w:val="20"/>
        </w:rPr>
        <w:t>-His-CS</w:t>
      </w:r>
      <w:r w:rsidRPr="00326A97">
        <w:rPr>
          <w:bCs/>
          <w:iCs/>
          <w:szCs w:val="20"/>
          <w:vertAlign w:val="subscript"/>
        </w:rPr>
        <w:t>TEV</w:t>
      </w:r>
      <w:r w:rsidRPr="00326A97">
        <w:rPr>
          <w:bCs/>
          <w:iCs/>
          <w:szCs w:val="20"/>
        </w:rPr>
        <w:t>-GFP</w:t>
      </w:r>
      <w:r w:rsidRPr="00326A97">
        <w:rPr>
          <w:bCs/>
          <w:iCs/>
          <w:szCs w:val="20"/>
          <w:lang w:val="vi-VN"/>
        </w:rPr>
        <w:t xml:space="preserve">, </w:t>
      </w:r>
      <w:r w:rsidRPr="00326A97">
        <w:rPr>
          <w:bCs/>
          <w:iCs/>
          <w:szCs w:val="20"/>
        </w:rPr>
        <w:t>BsLysSN-His-CS</w:t>
      </w:r>
      <w:r w:rsidRPr="00326A97">
        <w:rPr>
          <w:bCs/>
          <w:iCs/>
          <w:szCs w:val="20"/>
          <w:vertAlign w:val="subscript"/>
        </w:rPr>
        <w:t>HRV3C</w:t>
      </w:r>
      <w:r w:rsidRPr="00326A97">
        <w:rPr>
          <w:bCs/>
          <w:iCs/>
          <w:szCs w:val="20"/>
        </w:rPr>
        <w:t>-GFP</w:t>
      </w:r>
      <w:r>
        <w:rPr>
          <w:bCs/>
          <w:iCs/>
          <w:szCs w:val="20"/>
          <w:lang w:val="vi-VN"/>
        </w:rPr>
        <w:t xml:space="preserve"> để chứng minh</w:t>
      </w:r>
      <w:r w:rsidRPr="00326A97">
        <w:rPr>
          <w:lang w:val="vi-VN"/>
        </w:rPr>
        <w:t xml:space="preserve"> các protease </w:t>
      </w:r>
      <w:r w:rsidRPr="00326A97">
        <w:t>His-TEV, His-HRV3C</w:t>
      </w:r>
      <w:r w:rsidRPr="00326A97">
        <w:rPr>
          <w:lang w:val="vi-VN"/>
        </w:rPr>
        <w:t>,</w:t>
      </w:r>
      <w:r w:rsidRPr="00326A97">
        <w:t xml:space="preserve"> His-GST-HRV3C</w:t>
      </w:r>
      <w:r w:rsidRPr="00326A97">
        <w:rPr>
          <w:lang w:val="vi-VN"/>
        </w:rPr>
        <w:t xml:space="preserve"> có thể được dùng để tinh chế protein tái tổ hợp mục tiêu có đuôi dung hợp chứa vị trí cắt chuyên biệt của </w:t>
      </w:r>
      <w:r w:rsidRPr="00326A97">
        <w:t>TEV</w:t>
      </w:r>
      <w:r w:rsidRPr="00326A97">
        <w:rPr>
          <w:lang w:val="vi-VN"/>
        </w:rPr>
        <w:t>/</w:t>
      </w:r>
      <w:r w:rsidRPr="00326A97">
        <w:t>HRV3C</w:t>
      </w:r>
      <w:r w:rsidRPr="00326A97">
        <w:rPr>
          <w:lang w:val="vi-VN"/>
        </w:rPr>
        <w:t xml:space="preserve">. </w:t>
      </w:r>
    </w:p>
    <w:p w14:paraId="247B4C52" w14:textId="77777777" w:rsidR="00380CB0" w:rsidRPr="00584354" w:rsidRDefault="00380CB0" w:rsidP="00380CB0">
      <w:pPr>
        <w:pStyle w:val="ListParagraph"/>
        <w:jc w:val="both"/>
      </w:pPr>
    </w:p>
    <w:p w14:paraId="292BBBBC" w14:textId="77777777" w:rsidR="00380CB0" w:rsidRPr="00BC0B04" w:rsidRDefault="00380CB0" w:rsidP="00380CB0">
      <w:pPr>
        <w:jc w:val="both"/>
      </w:pPr>
      <w:r w:rsidRPr="00BC0B04">
        <w:rPr>
          <w:b/>
          <w:bCs/>
        </w:rPr>
        <w:t>3.</w:t>
      </w:r>
      <w:r w:rsidRPr="00BC0B04">
        <w:t xml:space="preserve"> </w:t>
      </w:r>
      <w:r w:rsidRPr="00BC0B04">
        <w:rPr>
          <w:b/>
          <w:bCs/>
        </w:rPr>
        <w:t>CÁC ỨNG DỤNG/ KHẢ NĂNG ỨNG DỤNG TRONG THỰC TIỄN HAY NHỮNG VẤN ĐỀ CÒN BỎ NGỎ CẦN TIẾP TỤC NGHIÊN CỨU</w:t>
      </w:r>
      <w:r w:rsidRPr="00BC0B04">
        <w:t xml:space="preserve"> </w:t>
      </w:r>
    </w:p>
    <w:p w14:paraId="0DCDDBE3" w14:textId="77777777" w:rsidR="00380CB0" w:rsidRPr="00B2679B" w:rsidRDefault="00380CB0" w:rsidP="00380CB0">
      <w:pPr>
        <w:ind w:firstLine="720"/>
        <w:jc w:val="both"/>
        <w:rPr>
          <w:lang w:val="vi-VN"/>
        </w:rPr>
      </w:pPr>
      <w:proofErr w:type="spellStart"/>
      <w:r w:rsidRPr="00BC0B04">
        <w:lastRenderedPageBreak/>
        <w:t>Ứng</w:t>
      </w:r>
      <w:proofErr w:type="spellEnd"/>
      <w:r w:rsidRPr="00BC0B04">
        <w:t xml:space="preserve"> </w:t>
      </w:r>
      <w:proofErr w:type="spellStart"/>
      <w:r w:rsidRPr="00BC0B04">
        <w:t>dụng</w:t>
      </w:r>
      <w:proofErr w:type="spellEnd"/>
      <w:r w:rsidRPr="00BC0B04">
        <w:t xml:space="preserve"> </w:t>
      </w:r>
      <w:r>
        <w:rPr>
          <w:lang w:val="vi-VN"/>
        </w:rPr>
        <w:t>His-TEV, His-HRV3C và His-GST-</w:t>
      </w:r>
      <w:r w:rsidRPr="00BC0B04">
        <w:rPr>
          <w:lang w:val="vi-VN"/>
        </w:rPr>
        <w:t>HRV3C</w:t>
      </w:r>
      <w:r>
        <w:rPr>
          <w:lang w:val="vi-VN"/>
        </w:rPr>
        <w:t xml:space="preserve"> </w:t>
      </w:r>
      <w:proofErr w:type="spellStart"/>
      <w:r w:rsidRPr="00BC0B04">
        <w:t>biểu</w:t>
      </w:r>
      <w:proofErr w:type="spellEnd"/>
      <w:r w:rsidRPr="00BC0B04">
        <w:t xml:space="preserve"> </w:t>
      </w:r>
      <w:proofErr w:type="spellStart"/>
      <w:r w:rsidRPr="00BC0B04">
        <w:t>hiện</w:t>
      </w:r>
      <w:proofErr w:type="spellEnd"/>
      <w:r w:rsidRPr="00BC0B04">
        <w:t xml:space="preserve"> </w:t>
      </w:r>
      <w:proofErr w:type="spellStart"/>
      <w:r w:rsidRPr="00BC0B04">
        <w:t>từ</w:t>
      </w:r>
      <w:proofErr w:type="spellEnd"/>
      <w:r w:rsidRPr="00BC0B04">
        <w:t xml:space="preserve"> </w:t>
      </w:r>
      <w:r w:rsidRPr="00BC0B04">
        <w:rPr>
          <w:i/>
          <w:iCs/>
        </w:rPr>
        <w:t xml:space="preserve">B. subtilis </w:t>
      </w:r>
      <w:proofErr w:type="spellStart"/>
      <w:r w:rsidRPr="00BC0B04">
        <w:t>vào</w:t>
      </w:r>
      <w:proofErr w:type="spellEnd"/>
      <w:r w:rsidRPr="00BC0B04">
        <w:t xml:space="preserve"> </w:t>
      </w:r>
      <w:proofErr w:type="spellStart"/>
      <w:r w:rsidRPr="00BC0B04">
        <w:t>phương</w:t>
      </w:r>
      <w:proofErr w:type="spellEnd"/>
      <w:r w:rsidRPr="00BC0B04">
        <w:t xml:space="preserve"> </w:t>
      </w:r>
      <w:proofErr w:type="spellStart"/>
      <w:r w:rsidRPr="00BC0B04">
        <w:t>pháp</w:t>
      </w:r>
      <w:proofErr w:type="spellEnd"/>
      <w:r w:rsidRPr="00BC0B04">
        <w:t xml:space="preserve"> </w:t>
      </w:r>
      <w:proofErr w:type="spellStart"/>
      <w:r w:rsidRPr="00BC0B04">
        <w:t>tinh</w:t>
      </w:r>
      <w:proofErr w:type="spellEnd"/>
      <w:r w:rsidRPr="00BC0B04">
        <w:t xml:space="preserve"> </w:t>
      </w:r>
      <w:proofErr w:type="spellStart"/>
      <w:r w:rsidRPr="00BC0B04">
        <w:t>chế</w:t>
      </w:r>
      <w:proofErr w:type="spellEnd"/>
      <w:r w:rsidRPr="00BC0B04">
        <w:t xml:space="preserve"> 2 </w:t>
      </w:r>
      <w:proofErr w:type="spellStart"/>
      <w:r w:rsidRPr="00BC0B04">
        <w:t>bước</w:t>
      </w:r>
      <w:proofErr w:type="spellEnd"/>
      <w:r w:rsidRPr="00BC0B04">
        <w:t xml:space="preserve"> </w:t>
      </w:r>
      <w:proofErr w:type="spellStart"/>
      <w:r w:rsidRPr="00BC0B04">
        <w:t>và</w:t>
      </w:r>
      <w:proofErr w:type="spellEnd"/>
      <w:r w:rsidRPr="00BC0B04">
        <w:t xml:space="preserve"> </w:t>
      </w:r>
      <w:proofErr w:type="spellStart"/>
      <w:r w:rsidRPr="00BC0B04">
        <w:t>loại</w:t>
      </w:r>
      <w:proofErr w:type="spellEnd"/>
      <w:r w:rsidRPr="00BC0B04">
        <w:t xml:space="preserve"> </w:t>
      </w:r>
      <w:proofErr w:type="spellStart"/>
      <w:r w:rsidRPr="00BC0B04">
        <w:t>đuôi</w:t>
      </w:r>
      <w:proofErr w:type="spellEnd"/>
      <w:r w:rsidRPr="00BC0B04">
        <w:t xml:space="preserve"> dung </w:t>
      </w:r>
      <w:proofErr w:type="spellStart"/>
      <w:r w:rsidRPr="00BC0B04">
        <w:t>hợp</w:t>
      </w:r>
      <w:proofErr w:type="spellEnd"/>
      <w:r w:rsidRPr="00BC0B04">
        <w:t xml:space="preserve"> </w:t>
      </w:r>
      <w:proofErr w:type="spellStart"/>
      <w:r w:rsidRPr="00BC0B04">
        <w:t>cần</w:t>
      </w:r>
      <w:proofErr w:type="spellEnd"/>
      <w:r w:rsidRPr="00BC0B04">
        <w:t xml:space="preserve"> </w:t>
      </w:r>
      <w:proofErr w:type="spellStart"/>
      <w:r w:rsidRPr="00BC0B04">
        <w:t>được</w:t>
      </w:r>
      <w:proofErr w:type="spellEnd"/>
      <w:r w:rsidRPr="00BC0B04">
        <w:t xml:space="preserve"> </w:t>
      </w:r>
      <w:proofErr w:type="spellStart"/>
      <w:r w:rsidRPr="00BC0B04">
        <w:t>tiếp</w:t>
      </w:r>
      <w:proofErr w:type="spellEnd"/>
      <w:r w:rsidRPr="00BC0B04">
        <w:t xml:space="preserve"> </w:t>
      </w:r>
      <w:proofErr w:type="spellStart"/>
      <w:r w:rsidRPr="00BC0B04">
        <w:t>tục</w:t>
      </w:r>
      <w:proofErr w:type="spellEnd"/>
      <w:r w:rsidRPr="00BC0B04">
        <w:t xml:space="preserve"> </w:t>
      </w:r>
      <w:proofErr w:type="spellStart"/>
      <w:r w:rsidRPr="00BC0B04">
        <w:t>phát</w:t>
      </w:r>
      <w:proofErr w:type="spellEnd"/>
      <w:r w:rsidRPr="00BC0B04">
        <w:t xml:space="preserve"> </w:t>
      </w:r>
      <w:proofErr w:type="spellStart"/>
      <w:r w:rsidRPr="00BC0B04">
        <w:t>triển</w:t>
      </w:r>
      <w:proofErr w:type="spellEnd"/>
      <w:r w:rsidRPr="00BC0B04">
        <w:rPr>
          <w:lang w:val="vi-VN"/>
        </w:rPr>
        <w:t xml:space="preserve"> </w:t>
      </w:r>
      <w:proofErr w:type="spellStart"/>
      <w:r w:rsidRPr="00BC0B04">
        <w:t>để</w:t>
      </w:r>
      <w:proofErr w:type="spellEnd"/>
      <w:r w:rsidRPr="00BC0B04">
        <w:t xml:space="preserve"> </w:t>
      </w:r>
      <w:proofErr w:type="spellStart"/>
      <w:r w:rsidRPr="00BC0B04">
        <w:t>sản</w:t>
      </w:r>
      <w:proofErr w:type="spellEnd"/>
      <w:r w:rsidRPr="00BC0B04">
        <w:t xml:space="preserve"> </w:t>
      </w:r>
      <w:proofErr w:type="spellStart"/>
      <w:r w:rsidRPr="00BC0B04">
        <w:t>xuất</w:t>
      </w:r>
      <w:proofErr w:type="spellEnd"/>
      <w:r w:rsidRPr="00BC0B04">
        <w:t xml:space="preserve"> </w:t>
      </w:r>
      <w:proofErr w:type="spellStart"/>
      <w:r w:rsidRPr="00BC0B04">
        <w:t>các</w:t>
      </w:r>
      <w:proofErr w:type="spellEnd"/>
      <w:r w:rsidRPr="00BC0B04">
        <w:t xml:space="preserve"> protein </w:t>
      </w:r>
      <w:proofErr w:type="spellStart"/>
      <w:r w:rsidRPr="00BC0B04">
        <w:t>tái</w:t>
      </w:r>
      <w:proofErr w:type="spellEnd"/>
      <w:r w:rsidRPr="00BC0B04">
        <w:t xml:space="preserve"> </w:t>
      </w:r>
      <w:proofErr w:type="spellStart"/>
      <w:r w:rsidRPr="00BC0B04">
        <w:t>tổ</w:t>
      </w:r>
      <w:proofErr w:type="spellEnd"/>
      <w:r w:rsidRPr="00BC0B04">
        <w:t xml:space="preserve"> </w:t>
      </w:r>
      <w:proofErr w:type="spellStart"/>
      <w:r w:rsidRPr="00BC0B04">
        <w:t>hợp</w:t>
      </w:r>
      <w:proofErr w:type="spellEnd"/>
      <w:r>
        <w:rPr>
          <w:lang w:val="vi-VN"/>
        </w:rPr>
        <w:t xml:space="preserve"> dùng</w:t>
      </w:r>
      <w:r w:rsidRPr="00BC0B04">
        <w:t xml:space="preserve"> </w:t>
      </w:r>
      <w:proofErr w:type="spellStart"/>
      <w:r w:rsidRPr="00BC0B04">
        <w:t>trong</w:t>
      </w:r>
      <w:proofErr w:type="spellEnd"/>
      <w:r w:rsidRPr="00BC0B04">
        <w:t xml:space="preserve"> </w:t>
      </w:r>
      <w:proofErr w:type="spellStart"/>
      <w:r w:rsidRPr="00BC0B04">
        <w:t>công</w:t>
      </w:r>
      <w:proofErr w:type="spellEnd"/>
      <w:r w:rsidRPr="00BC0B04">
        <w:t xml:space="preserve"> </w:t>
      </w:r>
      <w:proofErr w:type="spellStart"/>
      <w:r w:rsidRPr="00BC0B04">
        <w:t>nghiệp</w:t>
      </w:r>
      <w:proofErr w:type="spellEnd"/>
      <w:r w:rsidRPr="00BC0B04">
        <w:t xml:space="preserve">, </w:t>
      </w:r>
      <w:proofErr w:type="spellStart"/>
      <w:r w:rsidRPr="00BC0B04">
        <w:t>nông</w:t>
      </w:r>
      <w:proofErr w:type="spellEnd"/>
      <w:r w:rsidRPr="00BC0B04">
        <w:t xml:space="preserve"> </w:t>
      </w:r>
      <w:proofErr w:type="spellStart"/>
      <w:r w:rsidRPr="00BC0B04">
        <w:t>nghiệp</w:t>
      </w:r>
      <w:proofErr w:type="spellEnd"/>
      <w:r w:rsidRPr="00BC0B04">
        <w:t xml:space="preserve"> </w:t>
      </w:r>
      <w:proofErr w:type="spellStart"/>
      <w:r w:rsidRPr="00BC0B04">
        <w:t>cũng</w:t>
      </w:r>
      <w:proofErr w:type="spellEnd"/>
      <w:r w:rsidRPr="00BC0B04">
        <w:t xml:space="preserve"> </w:t>
      </w:r>
      <w:proofErr w:type="spellStart"/>
      <w:r w:rsidRPr="00BC0B04">
        <w:t>như</w:t>
      </w:r>
      <w:proofErr w:type="spellEnd"/>
      <w:r w:rsidRPr="00BC0B04">
        <w:t xml:space="preserve"> y </w:t>
      </w:r>
      <w:proofErr w:type="spellStart"/>
      <w:r w:rsidRPr="00BC0B04">
        <w:t>dược</w:t>
      </w:r>
      <w:proofErr w:type="spellEnd"/>
      <w:r w:rsidRPr="00BC0B04">
        <w:t xml:space="preserve">. </w:t>
      </w:r>
      <w:proofErr w:type="spellStart"/>
      <w:r w:rsidRPr="00BC0B04">
        <w:t>Ngoài</w:t>
      </w:r>
      <w:proofErr w:type="spellEnd"/>
      <w:r w:rsidRPr="00BC0B04">
        <w:t xml:space="preserve"> </w:t>
      </w:r>
      <w:proofErr w:type="spellStart"/>
      <w:r w:rsidRPr="00BC0B04">
        <w:t>ra</w:t>
      </w:r>
      <w:proofErr w:type="spellEnd"/>
      <w:r w:rsidRPr="00BC0B04">
        <w:t xml:space="preserve">, </w:t>
      </w:r>
      <w:proofErr w:type="spellStart"/>
      <w:r w:rsidRPr="00BC0B04">
        <w:t>để</w:t>
      </w:r>
      <w:proofErr w:type="spellEnd"/>
      <w:r w:rsidRPr="00BC0B04">
        <w:t xml:space="preserve"> </w:t>
      </w:r>
      <w:proofErr w:type="spellStart"/>
      <w:r w:rsidRPr="00BC0B04">
        <w:t>tiến</w:t>
      </w:r>
      <w:proofErr w:type="spellEnd"/>
      <w:r w:rsidRPr="00BC0B04">
        <w:t xml:space="preserve"> </w:t>
      </w:r>
      <w:proofErr w:type="spellStart"/>
      <w:r w:rsidRPr="00BC0B04">
        <w:t>tới</w:t>
      </w:r>
      <w:proofErr w:type="spellEnd"/>
      <w:r w:rsidRPr="00BC0B04">
        <w:t xml:space="preserve"> </w:t>
      </w:r>
      <w:proofErr w:type="spellStart"/>
      <w:r w:rsidRPr="00BC0B04">
        <w:t>sản</w:t>
      </w:r>
      <w:proofErr w:type="spellEnd"/>
      <w:r w:rsidRPr="00BC0B04">
        <w:t xml:space="preserve"> </w:t>
      </w:r>
      <w:proofErr w:type="spellStart"/>
      <w:r w:rsidRPr="00BC0B04">
        <w:t>xuất</w:t>
      </w:r>
      <w:proofErr w:type="spellEnd"/>
      <w:r w:rsidRPr="00BC0B04">
        <w:t xml:space="preserve"> </w:t>
      </w:r>
      <w:proofErr w:type="spellStart"/>
      <w:r w:rsidRPr="00BC0B04">
        <w:t>thương</w:t>
      </w:r>
      <w:proofErr w:type="spellEnd"/>
      <w:r w:rsidRPr="00BC0B04">
        <w:t xml:space="preserve"> </w:t>
      </w:r>
      <w:proofErr w:type="spellStart"/>
      <w:r w:rsidRPr="00BC0B04">
        <w:t>mại</w:t>
      </w:r>
      <w:proofErr w:type="spellEnd"/>
      <w:r>
        <w:rPr>
          <w:lang w:val="vi-VN"/>
        </w:rPr>
        <w:t xml:space="preserve"> và</w:t>
      </w:r>
      <w:r w:rsidRPr="00BC0B04">
        <w:t xml:space="preserve"> </w:t>
      </w:r>
      <w:proofErr w:type="spellStart"/>
      <w:r w:rsidRPr="00BC0B04">
        <w:t>thay</w:t>
      </w:r>
      <w:proofErr w:type="spellEnd"/>
      <w:r w:rsidRPr="00BC0B04">
        <w:t xml:space="preserve"> </w:t>
      </w:r>
      <w:proofErr w:type="spellStart"/>
      <w:r w:rsidRPr="00BC0B04">
        <w:t>thế</w:t>
      </w:r>
      <w:proofErr w:type="spellEnd"/>
      <w:r w:rsidRPr="00BC0B04">
        <w:t xml:space="preserve"> </w:t>
      </w:r>
      <w:proofErr w:type="spellStart"/>
      <w:r w:rsidRPr="00BC0B04">
        <w:t>các</w:t>
      </w:r>
      <w:proofErr w:type="spellEnd"/>
      <w:r w:rsidRPr="00BC0B04">
        <w:t xml:space="preserve"> </w:t>
      </w:r>
      <w:proofErr w:type="spellStart"/>
      <w:r w:rsidRPr="00BC0B04">
        <w:t>sản</w:t>
      </w:r>
      <w:proofErr w:type="spellEnd"/>
      <w:r w:rsidRPr="00BC0B04">
        <w:t xml:space="preserve"> </w:t>
      </w:r>
      <w:proofErr w:type="spellStart"/>
      <w:r w:rsidRPr="00BC0B04">
        <w:t>phẩm</w:t>
      </w:r>
      <w:proofErr w:type="spellEnd"/>
      <w:r w:rsidRPr="00BC0B04">
        <w:t xml:space="preserve"> </w:t>
      </w:r>
      <w:proofErr w:type="spellStart"/>
      <w:r w:rsidRPr="00BC0B04">
        <w:t>thương</w:t>
      </w:r>
      <w:proofErr w:type="spellEnd"/>
      <w:r w:rsidRPr="00BC0B04">
        <w:t xml:space="preserve"> </w:t>
      </w:r>
      <w:proofErr w:type="spellStart"/>
      <w:r w:rsidRPr="00BC0B04">
        <w:t>mại</w:t>
      </w:r>
      <w:proofErr w:type="spellEnd"/>
      <w:r w:rsidRPr="00BC0B04">
        <w:t xml:space="preserve"> </w:t>
      </w:r>
      <w:proofErr w:type="spellStart"/>
      <w:r w:rsidRPr="00BC0B04">
        <w:t>biểu</w:t>
      </w:r>
      <w:proofErr w:type="spellEnd"/>
      <w:r w:rsidRPr="00BC0B04">
        <w:t xml:space="preserve"> </w:t>
      </w:r>
      <w:proofErr w:type="spellStart"/>
      <w:r w:rsidRPr="00BC0B04">
        <w:t>hiện</w:t>
      </w:r>
      <w:proofErr w:type="spellEnd"/>
      <w:r w:rsidRPr="00BC0B04">
        <w:t xml:space="preserve"> </w:t>
      </w:r>
      <w:proofErr w:type="spellStart"/>
      <w:r w:rsidRPr="00BC0B04">
        <w:t>từ</w:t>
      </w:r>
      <w:proofErr w:type="spellEnd"/>
      <w:r w:rsidRPr="00BC0B04">
        <w:t xml:space="preserve"> </w:t>
      </w:r>
      <w:r w:rsidRPr="00BC0B04">
        <w:rPr>
          <w:i/>
          <w:iCs/>
        </w:rPr>
        <w:t>E. coli,</w:t>
      </w:r>
      <w:r w:rsidRPr="00BC0B04">
        <w:t xml:space="preserve"> </w:t>
      </w:r>
      <w:proofErr w:type="spellStart"/>
      <w:r w:rsidRPr="00BC0B04">
        <w:t>các</w:t>
      </w:r>
      <w:proofErr w:type="spellEnd"/>
      <w:r w:rsidRPr="00BC0B04">
        <w:t xml:space="preserve"> </w:t>
      </w:r>
      <w:proofErr w:type="spellStart"/>
      <w:r w:rsidRPr="00BC0B04">
        <w:t>điều</w:t>
      </w:r>
      <w:proofErr w:type="spellEnd"/>
      <w:r w:rsidRPr="00BC0B04">
        <w:t xml:space="preserve"> </w:t>
      </w:r>
      <w:proofErr w:type="spellStart"/>
      <w:r w:rsidRPr="00BC0B04">
        <w:t>kiện</w:t>
      </w:r>
      <w:proofErr w:type="spellEnd"/>
      <w:r w:rsidRPr="00BC0B04">
        <w:t xml:space="preserve"> </w:t>
      </w:r>
      <w:proofErr w:type="spellStart"/>
      <w:r w:rsidRPr="00BC0B04">
        <w:t>biểu</w:t>
      </w:r>
      <w:proofErr w:type="spellEnd"/>
      <w:r w:rsidRPr="00BC0B04">
        <w:t xml:space="preserve"> </w:t>
      </w:r>
      <w:proofErr w:type="spellStart"/>
      <w:r w:rsidRPr="00BC0B04">
        <w:t>hiện</w:t>
      </w:r>
      <w:proofErr w:type="spellEnd"/>
      <w:r w:rsidRPr="00BC0B04">
        <w:t xml:space="preserve"> </w:t>
      </w:r>
      <w:r>
        <w:rPr>
          <w:lang w:val="vi-VN"/>
        </w:rPr>
        <w:t>His-TEV, His-HRV3C, His-GST-</w:t>
      </w:r>
      <w:r w:rsidRPr="00BC0B04">
        <w:rPr>
          <w:lang w:val="vi-VN"/>
        </w:rPr>
        <w:t>HRV3C</w:t>
      </w:r>
      <w:r>
        <w:rPr>
          <w:lang w:val="vi-VN"/>
        </w:rPr>
        <w:t xml:space="preserve"> </w:t>
      </w:r>
      <w:proofErr w:type="spellStart"/>
      <w:r w:rsidRPr="00BC0B04">
        <w:t>của</w:t>
      </w:r>
      <w:proofErr w:type="spellEnd"/>
      <w:r w:rsidRPr="00BC0B04">
        <w:t xml:space="preserve"> </w:t>
      </w:r>
      <w:r w:rsidRPr="00BC0B04">
        <w:rPr>
          <w:i/>
          <w:iCs/>
        </w:rPr>
        <w:t>B. subtilis</w:t>
      </w:r>
      <w:r w:rsidRPr="00BC0B04">
        <w:t xml:space="preserve"> </w:t>
      </w:r>
      <w:proofErr w:type="spellStart"/>
      <w:r w:rsidRPr="00BC0B04">
        <w:t>cũng</w:t>
      </w:r>
      <w:proofErr w:type="spellEnd"/>
      <w:r w:rsidRPr="00BC0B04">
        <w:t xml:space="preserve"> </w:t>
      </w:r>
      <w:proofErr w:type="spellStart"/>
      <w:r w:rsidRPr="00BC0B04">
        <w:t>cần</w:t>
      </w:r>
      <w:proofErr w:type="spellEnd"/>
      <w:r w:rsidRPr="00BC0B04">
        <w:t xml:space="preserve"> </w:t>
      </w:r>
      <w:proofErr w:type="spellStart"/>
      <w:r w:rsidRPr="00BC0B04">
        <w:t>phải</w:t>
      </w:r>
      <w:proofErr w:type="spellEnd"/>
      <w:r w:rsidRPr="00BC0B04">
        <w:t xml:space="preserve"> </w:t>
      </w:r>
      <w:proofErr w:type="spellStart"/>
      <w:r w:rsidRPr="00BC0B04">
        <w:t>được</w:t>
      </w:r>
      <w:proofErr w:type="spellEnd"/>
      <w:r w:rsidRPr="00BC0B04">
        <w:t xml:space="preserve"> </w:t>
      </w:r>
      <w:proofErr w:type="spellStart"/>
      <w:r w:rsidRPr="00BC0B04">
        <w:t>tối</w:t>
      </w:r>
      <w:proofErr w:type="spellEnd"/>
      <w:r w:rsidRPr="00BC0B04">
        <w:t xml:space="preserve"> </w:t>
      </w:r>
      <w:proofErr w:type="spellStart"/>
      <w:r w:rsidRPr="00BC0B04">
        <w:t>ưu</w:t>
      </w:r>
      <w:proofErr w:type="spellEnd"/>
      <w:r w:rsidRPr="00BC0B04">
        <w:t xml:space="preserve"> </w:t>
      </w:r>
      <w:proofErr w:type="spellStart"/>
      <w:r w:rsidRPr="00BC0B04">
        <w:t>để</w:t>
      </w:r>
      <w:proofErr w:type="spellEnd"/>
      <w:r w:rsidRPr="00BC0B04">
        <w:t xml:space="preserve"> </w:t>
      </w:r>
      <w:proofErr w:type="spellStart"/>
      <w:r w:rsidRPr="00BC0B04">
        <w:t>tăng</w:t>
      </w:r>
      <w:proofErr w:type="spellEnd"/>
      <w:r w:rsidRPr="00BC0B04">
        <w:t xml:space="preserve"> </w:t>
      </w:r>
      <w:proofErr w:type="spellStart"/>
      <w:r w:rsidRPr="00BC0B04">
        <w:t>cường</w:t>
      </w:r>
      <w:proofErr w:type="spellEnd"/>
      <w:r w:rsidRPr="00BC0B04">
        <w:t xml:space="preserve"> </w:t>
      </w:r>
      <w:proofErr w:type="spellStart"/>
      <w:r w:rsidRPr="00BC0B04">
        <w:t>năng</w:t>
      </w:r>
      <w:proofErr w:type="spellEnd"/>
      <w:r w:rsidRPr="00BC0B04">
        <w:t xml:space="preserve"> </w:t>
      </w:r>
      <w:proofErr w:type="spellStart"/>
      <w:r w:rsidRPr="00BC0B04">
        <w:t>suất</w:t>
      </w:r>
      <w:proofErr w:type="spellEnd"/>
      <w:r w:rsidRPr="00BC0B04">
        <w:t xml:space="preserve"> </w:t>
      </w:r>
      <w:proofErr w:type="spellStart"/>
      <w:r w:rsidRPr="00BC0B04">
        <w:t>thu</w:t>
      </w:r>
      <w:proofErr w:type="spellEnd"/>
      <w:r w:rsidRPr="00BC0B04">
        <w:t xml:space="preserve"> </w:t>
      </w:r>
      <w:proofErr w:type="spellStart"/>
      <w:r w:rsidRPr="00BC0B04">
        <w:t>nhận</w:t>
      </w:r>
      <w:proofErr w:type="spellEnd"/>
      <w:r w:rsidRPr="00BC0B04">
        <w:t>.</w:t>
      </w:r>
    </w:p>
    <w:tbl>
      <w:tblPr>
        <w:tblW w:w="0" w:type="auto"/>
        <w:tblLook w:val="01E0" w:firstRow="1" w:lastRow="1" w:firstColumn="1" w:lastColumn="1" w:noHBand="0" w:noVBand="0"/>
      </w:tblPr>
      <w:tblGrid>
        <w:gridCol w:w="4677"/>
        <w:gridCol w:w="4683"/>
      </w:tblGrid>
      <w:tr w:rsidR="00380CB0" w:rsidRPr="00BC0B04" w14:paraId="693876F1" w14:textId="77777777" w:rsidTr="0091008F">
        <w:tc>
          <w:tcPr>
            <w:tcW w:w="5094" w:type="dxa"/>
          </w:tcPr>
          <w:p w14:paraId="2D795CF9" w14:textId="77777777" w:rsidR="00380CB0" w:rsidRPr="00BC0B04" w:rsidRDefault="00380CB0" w:rsidP="0091008F">
            <w:pPr>
              <w:jc w:val="center"/>
              <w:rPr>
                <w:b/>
              </w:rPr>
            </w:pPr>
            <w:r w:rsidRPr="00BC0B04">
              <w:rPr>
                <w:b/>
              </w:rPr>
              <w:t>TẬP THỂ CÁN BỘ HƯỚNG DẪN</w:t>
            </w:r>
          </w:p>
          <w:p w14:paraId="23F07734" w14:textId="77777777" w:rsidR="00380CB0" w:rsidRPr="00BC0B04" w:rsidRDefault="00380CB0" w:rsidP="0091008F">
            <w:pPr>
              <w:jc w:val="center"/>
            </w:pPr>
            <w:r w:rsidRPr="00BC0B04">
              <w:t>(</w:t>
            </w:r>
            <w:proofErr w:type="spellStart"/>
            <w:r w:rsidRPr="00BC0B04">
              <w:t>Ký</w:t>
            </w:r>
            <w:proofErr w:type="spellEnd"/>
            <w:r w:rsidRPr="00BC0B04">
              <w:t xml:space="preserve"> </w:t>
            </w:r>
            <w:proofErr w:type="spellStart"/>
            <w:r w:rsidRPr="00BC0B04">
              <w:t>tên</w:t>
            </w:r>
            <w:proofErr w:type="spellEnd"/>
            <w:r w:rsidRPr="00BC0B04">
              <w:t xml:space="preserve">, </w:t>
            </w:r>
            <w:proofErr w:type="spellStart"/>
            <w:r w:rsidRPr="00BC0B04">
              <w:t>họ</w:t>
            </w:r>
            <w:proofErr w:type="spellEnd"/>
            <w:r w:rsidRPr="00BC0B04">
              <w:t xml:space="preserve"> </w:t>
            </w:r>
            <w:proofErr w:type="spellStart"/>
            <w:r w:rsidRPr="00BC0B04">
              <w:t>tên</w:t>
            </w:r>
            <w:proofErr w:type="spellEnd"/>
            <w:r w:rsidRPr="00BC0B04">
              <w:t>)</w:t>
            </w:r>
          </w:p>
          <w:p w14:paraId="5B19C8F3" w14:textId="77777777" w:rsidR="00380CB0" w:rsidRDefault="00380CB0" w:rsidP="0091008F">
            <w:pPr>
              <w:jc w:val="center"/>
              <w:rPr>
                <w:b/>
                <w:lang w:val="vi-VN"/>
              </w:rPr>
            </w:pPr>
          </w:p>
          <w:p w14:paraId="073F01ED" w14:textId="77777777" w:rsidR="00380CB0" w:rsidRDefault="00380CB0" w:rsidP="0091008F">
            <w:pPr>
              <w:jc w:val="center"/>
              <w:rPr>
                <w:b/>
                <w:lang w:val="vi-VN"/>
              </w:rPr>
            </w:pPr>
          </w:p>
          <w:p w14:paraId="173986F0" w14:textId="77777777" w:rsidR="00380CB0" w:rsidRDefault="00380CB0" w:rsidP="0091008F">
            <w:pPr>
              <w:jc w:val="center"/>
              <w:rPr>
                <w:b/>
                <w:lang w:val="vi-VN"/>
              </w:rPr>
            </w:pPr>
          </w:p>
          <w:p w14:paraId="2146B51C" w14:textId="77777777" w:rsidR="00380CB0" w:rsidRDefault="00380CB0" w:rsidP="0091008F">
            <w:pPr>
              <w:jc w:val="center"/>
              <w:rPr>
                <w:b/>
                <w:lang w:val="vi-VN"/>
              </w:rPr>
            </w:pPr>
          </w:p>
          <w:p w14:paraId="14FA749D" w14:textId="77777777" w:rsidR="00380CB0" w:rsidRDefault="00380CB0" w:rsidP="0091008F">
            <w:pPr>
              <w:rPr>
                <w:b/>
                <w:lang w:val="vi-VN"/>
              </w:rPr>
            </w:pPr>
          </w:p>
          <w:p w14:paraId="67587330" w14:textId="77777777" w:rsidR="00380CB0" w:rsidRDefault="00380CB0" w:rsidP="0091008F">
            <w:pPr>
              <w:jc w:val="center"/>
              <w:rPr>
                <w:b/>
                <w:lang w:val="vi-VN"/>
              </w:rPr>
            </w:pPr>
            <w:r>
              <w:rPr>
                <w:b/>
                <w:lang w:val="vi-VN"/>
              </w:rPr>
              <w:t>Nguyên Đức Hoàng</w:t>
            </w:r>
          </w:p>
          <w:p w14:paraId="4747F591" w14:textId="77777777" w:rsidR="00380CB0" w:rsidRDefault="00380CB0" w:rsidP="0091008F">
            <w:pPr>
              <w:jc w:val="center"/>
              <w:rPr>
                <w:b/>
                <w:lang w:val="vi-VN"/>
              </w:rPr>
            </w:pPr>
          </w:p>
          <w:p w14:paraId="2EA4A28E" w14:textId="77777777" w:rsidR="00380CB0" w:rsidRDefault="00380CB0" w:rsidP="0091008F">
            <w:pPr>
              <w:jc w:val="center"/>
              <w:rPr>
                <w:b/>
                <w:lang w:val="vi-VN"/>
              </w:rPr>
            </w:pPr>
          </w:p>
          <w:p w14:paraId="7CFCE41E" w14:textId="77777777" w:rsidR="00380CB0" w:rsidRDefault="00380CB0" w:rsidP="0091008F">
            <w:pPr>
              <w:rPr>
                <w:b/>
                <w:lang w:val="vi-VN"/>
              </w:rPr>
            </w:pPr>
          </w:p>
          <w:p w14:paraId="34AA8A06" w14:textId="77777777" w:rsidR="00380CB0" w:rsidRDefault="00380CB0" w:rsidP="0091008F">
            <w:pPr>
              <w:rPr>
                <w:b/>
                <w:lang w:val="vi-VN"/>
              </w:rPr>
            </w:pPr>
          </w:p>
          <w:p w14:paraId="0CC85E7E" w14:textId="77777777" w:rsidR="00380CB0" w:rsidRDefault="00380CB0" w:rsidP="0091008F">
            <w:pPr>
              <w:jc w:val="center"/>
              <w:rPr>
                <w:b/>
                <w:lang w:val="vi-VN"/>
              </w:rPr>
            </w:pPr>
          </w:p>
          <w:p w14:paraId="7DDDCA88" w14:textId="77777777" w:rsidR="00380CB0" w:rsidRPr="00550268" w:rsidRDefault="00380CB0" w:rsidP="0091008F">
            <w:pPr>
              <w:jc w:val="center"/>
              <w:rPr>
                <w:b/>
                <w:lang w:val="vi-VN"/>
              </w:rPr>
            </w:pPr>
            <w:r>
              <w:rPr>
                <w:b/>
                <w:lang w:val="vi-VN"/>
              </w:rPr>
              <w:t>Phan Thị Phượng Trang</w:t>
            </w:r>
          </w:p>
        </w:tc>
        <w:tc>
          <w:tcPr>
            <w:tcW w:w="5094" w:type="dxa"/>
          </w:tcPr>
          <w:p w14:paraId="40AFBD8A" w14:textId="77777777" w:rsidR="00380CB0" w:rsidRPr="00BC0B04" w:rsidRDefault="00380CB0" w:rsidP="0091008F">
            <w:pPr>
              <w:jc w:val="center"/>
              <w:rPr>
                <w:b/>
              </w:rPr>
            </w:pPr>
            <w:r w:rsidRPr="00BC0B04">
              <w:rPr>
                <w:b/>
              </w:rPr>
              <w:t>NGHIÊN CỨU SINH</w:t>
            </w:r>
          </w:p>
          <w:p w14:paraId="310733F8" w14:textId="77777777" w:rsidR="00380CB0" w:rsidRPr="00BC0B04" w:rsidRDefault="00380CB0" w:rsidP="0091008F">
            <w:pPr>
              <w:jc w:val="center"/>
            </w:pPr>
            <w:r w:rsidRPr="00BC0B04">
              <w:t>(</w:t>
            </w:r>
            <w:proofErr w:type="spellStart"/>
            <w:r w:rsidRPr="00BC0B04">
              <w:t>Ký</w:t>
            </w:r>
            <w:proofErr w:type="spellEnd"/>
            <w:r w:rsidRPr="00BC0B04">
              <w:t xml:space="preserve"> </w:t>
            </w:r>
            <w:proofErr w:type="spellStart"/>
            <w:r w:rsidRPr="00BC0B04">
              <w:t>tên</w:t>
            </w:r>
            <w:proofErr w:type="spellEnd"/>
            <w:r w:rsidRPr="00BC0B04">
              <w:t xml:space="preserve">, </w:t>
            </w:r>
            <w:proofErr w:type="spellStart"/>
            <w:r w:rsidRPr="00BC0B04">
              <w:t>họ</w:t>
            </w:r>
            <w:proofErr w:type="spellEnd"/>
            <w:r w:rsidRPr="00BC0B04">
              <w:t xml:space="preserve"> </w:t>
            </w:r>
            <w:proofErr w:type="spellStart"/>
            <w:r w:rsidRPr="00BC0B04">
              <w:t>tên</w:t>
            </w:r>
            <w:proofErr w:type="spellEnd"/>
            <w:r w:rsidRPr="00BC0B04">
              <w:t>)</w:t>
            </w:r>
          </w:p>
          <w:p w14:paraId="7C618CF4" w14:textId="77777777" w:rsidR="00380CB0" w:rsidRPr="00BC0B04" w:rsidRDefault="00380CB0" w:rsidP="0091008F">
            <w:pPr>
              <w:jc w:val="center"/>
            </w:pPr>
          </w:p>
          <w:p w14:paraId="45696101" w14:textId="77777777" w:rsidR="00380CB0" w:rsidRDefault="00380CB0" w:rsidP="0091008F">
            <w:pPr>
              <w:jc w:val="center"/>
              <w:rPr>
                <w:lang w:val="vi-VN"/>
              </w:rPr>
            </w:pPr>
          </w:p>
          <w:p w14:paraId="76BB40A5" w14:textId="77777777" w:rsidR="00380CB0" w:rsidRPr="00584354" w:rsidRDefault="00380CB0" w:rsidP="0091008F">
            <w:pPr>
              <w:jc w:val="center"/>
              <w:rPr>
                <w:lang w:val="vi-VN"/>
              </w:rPr>
            </w:pPr>
          </w:p>
          <w:p w14:paraId="08ABFF9E" w14:textId="77777777" w:rsidR="00380CB0" w:rsidRDefault="00380CB0" w:rsidP="0091008F">
            <w:pPr>
              <w:rPr>
                <w:lang w:val="vi-VN"/>
              </w:rPr>
            </w:pPr>
          </w:p>
          <w:p w14:paraId="5226D792" w14:textId="77777777" w:rsidR="00380CB0" w:rsidRDefault="00380CB0" w:rsidP="0091008F">
            <w:pPr>
              <w:rPr>
                <w:lang w:val="vi-VN"/>
              </w:rPr>
            </w:pPr>
          </w:p>
          <w:p w14:paraId="497A05AC" w14:textId="77777777" w:rsidR="00380CB0" w:rsidRPr="00550268" w:rsidRDefault="00380CB0" w:rsidP="0091008F">
            <w:pPr>
              <w:jc w:val="center"/>
              <w:rPr>
                <w:b/>
                <w:bCs/>
                <w:lang w:val="vi-VN"/>
              </w:rPr>
            </w:pPr>
            <w:r w:rsidRPr="00550268">
              <w:rPr>
                <w:b/>
                <w:bCs/>
                <w:lang w:val="vi-VN"/>
              </w:rPr>
              <w:t>Lê Dương Vương</w:t>
            </w:r>
          </w:p>
        </w:tc>
      </w:tr>
    </w:tbl>
    <w:p w14:paraId="3637E520" w14:textId="77777777" w:rsidR="00380CB0" w:rsidRPr="00550268" w:rsidRDefault="00380CB0" w:rsidP="00380CB0">
      <w:pPr>
        <w:rPr>
          <w:b/>
          <w:lang w:val="vi-VN"/>
        </w:rPr>
      </w:pPr>
    </w:p>
    <w:p w14:paraId="195DD3D8" w14:textId="77777777" w:rsidR="00380CB0" w:rsidRPr="00BC0B04" w:rsidRDefault="00380CB0" w:rsidP="00380CB0">
      <w:pPr>
        <w:jc w:val="center"/>
        <w:rPr>
          <w:b/>
        </w:rPr>
      </w:pPr>
      <w:r w:rsidRPr="00BC0B04">
        <w:rPr>
          <w:b/>
        </w:rPr>
        <w:t>XÁC NHẬN CỦA CƠ SỞ ĐÀO TẠO</w:t>
      </w:r>
    </w:p>
    <w:p w14:paraId="3F94C96E" w14:textId="77777777" w:rsidR="00380CB0" w:rsidRPr="00BC0B04" w:rsidRDefault="00380CB0" w:rsidP="00380CB0">
      <w:pPr>
        <w:tabs>
          <w:tab w:val="left" w:pos="6840"/>
        </w:tabs>
        <w:jc w:val="center"/>
      </w:pPr>
      <w:r w:rsidRPr="00BC0B04">
        <w:rPr>
          <w:b/>
        </w:rPr>
        <w:t>HIỆU TRƯỞNG</w:t>
      </w:r>
    </w:p>
    <w:p w14:paraId="4A005122" w14:textId="77777777" w:rsidR="00380CB0" w:rsidRPr="00BC0B04" w:rsidRDefault="00380CB0" w:rsidP="00380CB0">
      <w:pPr>
        <w:tabs>
          <w:tab w:val="left" w:pos="6840"/>
        </w:tabs>
        <w:jc w:val="center"/>
      </w:pPr>
    </w:p>
    <w:p w14:paraId="09356CD5" w14:textId="77777777" w:rsidR="00380CB0" w:rsidRPr="00BC0B04" w:rsidRDefault="00380CB0" w:rsidP="00380CB0">
      <w:pPr>
        <w:pStyle w:val="BodyTextIndent"/>
        <w:spacing w:line="360" w:lineRule="auto"/>
        <w:jc w:val="both"/>
        <w:rPr>
          <w:b/>
          <w:sz w:val="26"/>
          <w:szCs w:val="26"/>
        </w:rPr>
      </w:pPr>
    </w:p>
    <w:p w14:paraId="113BC933" w14:textId="767E0368" w:rsidR="006B5611" w:rsidRDefault="006B5611">
      <w:pPr>
        <w:spacing w:after="160" w:line="278" w:lineRule="auto"/>
      </w:pPr>
      <w:r>
        <w:br w:type="page"/>
      </w:r>
    </w:p>
    <w:p w14:paraId="3B817882" w14:textId="77777777" w:rsidR="006B5611" w:rsidRPr="006B5611" w:rsidRDefault="006B5611" w:rsidP="006B5611">
      <w:pPr>
        <w:keepNext/>
        <w:keepLines/>
        <w:spacing w:before="240"/>
        <w:jc w:val="center"/>
        <w:outlineLvl w:val="0"/>
        <w:rPr>
          <w:b/>
          <w:bCs/>
          <w:sz w:val="28"/>
          <w:szCs w:val="28"/>
        </w:rPr>
      </w:pPr>
      <w:bookmarkStart w:id="4" w:name="_Toc144541440"/>
      <w:bookmarkStart w:id="5" w:name="_Toc196231742"/>
      <w:bookmarkStart w:id="6" w:name="_Toc203335934"/>
      <w:r w:rsidRPr="006B5611">
        <w:rPr>
          <w:b/>
          <w:bCs/>
          <w:sz w:val="28"/>
          <w:szCs w:val="28"/>
        </w:rPr>
        <w:lastRenderedPageBreak/>
        <w:t>THESIS INFORMATION</w:t>
      </w:r>
      <w:bookmarkEnd w:id="4"/>
      <w:bookmarkEnd w:id="5"/>
      <w:bookmarkEnd w:id="6"/>
    </w:p>
    <w:p w14:paraId="70F8DD54" w14:textId="77777777" w:rsidR="006B5611" w:rsidRPr="006B5611" w:rsidRDefault="006B5611" w:rsidP="006B5611">
      <w:pPr>
        <w:jc w:val="both"/>
        <w:rPr>
          <w:u w:val="single"/>
        </w:rPr>
      </w:pPr>
    </w:p>
    <w:p w14:paraId="164FD202" w14:textId="77777777" w:rsidR="006B5611" w:rsidRPr="006B5611" w:rsidRDefault="006B5611" w:rsidP="006B5611">
      <w:pPr>
        <w:rPr>
          <w:lang w:val="vi-VN"/>
        </w:rPr>
      </w:pPr>
      <w:r w:rsidRPr="006B5611">
        <w:t xml:space="preserve">Thesis title: Production of TEV and HRV3C proteases in </w:t>
      </w:r>
      <w:r w:rsidRPr="006B5611">
        <w:rPr>
          <w:i/>
          <w:iCs/>
        </w:rPr>
        <w:t>Bacillus subtilis</w:t>
      </w:r>
      <w:r w:rsidRPr="006B5611">
        <w:t xml:space="preserve"> for the</w:t>
      </w:r>
      <w:r w:rsidRPr="006B5611">
        <w:rPr>
          <w:lang w:val="vi-VN"/>
        </w:rPr>
        <w:t xml:space="preserve"> </w:t>
      </w:r>
      <w:r w:rsidRPr="006B5611">
        <w:t>removal of fusion tags in recombinant protein purification</w:t>
      </w:r>
    </w:p>
    <w:p w14:paraId="0F385F2F" w14:textId="77777777" w:rsidR="006B5611" w:rsidRPr="006B5611" w:rsidRDefault="006B5611" w:rsidP="006B5611">
      <w:pPr>
        <w:jc w:val="both"/>
        <w:rPr>
          <w:lang w:val="vi-VN"/>
        </w:rPr>
      </w:pPr>
      <w:r w:rsidRPr="006B5611">
        <w:t>Special</w:t>
      </w:r>
      <w:r w:rsidRPr="006B5611">
        <w:rPr>
          <w:lang w:val="vi-VN"/>
        </w:rPr>
        <w:t>i</w:t>
      </w:r>
      <w:r w:rsidRPr="006B5611">
        <w:t>ty:</w:t>
      </w:r>
      <w:r w:rsidRPr="006B5611">
        <w:rPr>
          <w:lang w:val="vi-VN"/>
        </w:rPr>
        <w:t xml:space="preserve"> Microbiology</w:t>
      </w:r>
    </w:p>
    <w:p w14:paraId="00A85A5B" w14:textId="77777777" w:rsidR="006B5611" w:rsidRPr="006B5611" w:rsidRDefault="006B5611" w:rsidP="006B5611">
      <w:pPr>
        <w:jc w:val="both"/>
        <w:rPr>
          <w:lang w:val="vi-VN"/>
        </w:rPr>
      </w:pPr>
      <w:r w:rsidRPr="006B5611">
        <w:t>Code:</w:t>
      </w:r>
      <w:r w:rsidRPr="006B5611">
        <w:rPr>
          <w:lang w:val="vi-VN"/>
        </w:rPr>
        <w:t xml:space="preserve"> 9420107</w:t>
      </w:r>
    </w:p>
    <w:p w14:paraId="559F0516" w14:textId="77777777" w:rsidR="006B5611" w:rsidRPr="006B5611" w:rsidRDefault="006B5611" w:rsidP="006B5611">
      <w:pPr>
        <w:jc w:val="both"/>
        <w:rPr>
          <w:lang w:val="vi-VN"/>
        </w:rPr>
      </w:pPr>
      <w:r w:rsidRPr="006B5611">
        <w:t>Nam</w:t>
      </w:r>
      <w:r w:rsidRPr="006B5611">
        <w:rPr>
          <w:lang w:val="vi-VN"/>
        </w:rPr>
        <w:t xml:space="preserve">e of </w:t>
      </w:r>
      <w:r w:rsidRPr="006B5611">
        <w:t>PhD Student: Le</w:t>
      </w:r>
      <w:r w:rsidRPr="006B5611">
        <w:rPr>
          <w:lang w:val="vi-VN"/>
        </w:rPr>
        <w:t xml:space="preserve"> Duong Vuong</w:t>
      </w:r>
    </w:p>
    <w:p w14:paraId="50930764" w14:textId="77777777" w:rsidR="006B5611" w:rsidRPr="006B5611" w:rsidRDefault="006B5611" w:rsidP="006B5611">
      <w:pPr>
        <w:jc w:val="both"/>
      </w:pPr>
      <w:r w:rsidRPr="006B5611">
        <w:t>Academic year: 2018</w:t>
      </w:r>
    </w:p>
    <w:p w14:paraId="338F69EF" w14:textId="77777777" w:rsidR="006B5611" w:rsidRPr="006B5611" w:rsidRDefault="006B5611" w:rsidP="006B5611">
      <w:pPr>
        <w:jc w:val="both"/>
        <w:rPr>
          <w:lang w:val="vi-VN"/>
        </w:rPr>
      </w:pPr>
      <w:r w:rsidRPr="006B5611">
        <w:t>Supervisor:</w:t>
      </w:r>
      <w:r w:rsidRPr="006B5611">
        <w:rPr>
          <w:lang w:val="vi-VN"/>
        </w:rPr>
        <w:t xml:space="preserve"> Asc. Prof. Dr. Nguyen Duc Hoang, Asc. Prof. Dr. Phan Thi Phuong Trang</w:t>
      </w:r>
    </w:p>
    <w:p w14:paraId="1FDFD12A" w14:textId="77777777" w:rsidR="006B5611" w:rsidRPr="006B5611" w:rsidRDefault="006B5611" w:rsidP="006B5611">
      <w:pPr>
        <w:jc w:val="both"/>
      </w:pPr>
      <w:r w:rsidRPr="006B5611">
        <w:t>At: VNUHCM - University of Science</w:t>
      </w:r>
    </w:p>
    <w:p w14:paraId="6867FBD7" w14:textId="77777777" w:rsidR="006B5611" w:rsidRPr="006B5611" w:rsidRDefault="006B5611" w:rsidP="006B5611">
      <w:pPr>
        <w:jc w:val="both"/>
      </w:pPr>
    </w:p>
    <w:p w14:paraId="78356129" w14:textId="77777777" w:rsidR="006B5611" w:rsidRPr="006B5611" w:rsidRDefault="006B5611" w:rsidP="006B5611">
      <w:pPr>
        <w:jc w:val="both"/>
      </w:pPr>
      <w:r w:rsidRPr="006B5611">
        <w:rPr>
          <w:b/>
          <w:bCs/>
        </w:rPr>
        <w:t>1. SUMMARY</w:t>
      </w:r>
      <w:r w:rsidRPr="006B5611">
        <w:t>:</w:t>
      </w:r>
    </w:p>
    <w:p w14:paraId="32DD5DFA" w14:textId="77777777" w:rsidR="006B5611" w:rsidRPr="006B5611" w:rsidRDefault="006B5611" w:rsidP="006B5611">
      <w:pPr>
        <w:ind w:firstLine="720"/>
        <w:jc w:val="both"/>
        <w:rPr>
          <w:lang w:val="vi-VN"/>
        </w:rPr>
      </w:pPr>
      <w:r w:rsidRPr="006B5611">
        <w:t xml:space="preserve">Tobacco Etch Virus (TEV) protease and Human Rhinovirus 3C (HRV3C) protease are common and essential tools for removing fusion tags during the purification of recombinant proteins. However, most current studies on these proteases have been conducted in </w:t>
      </w:r>
      <w:r w:rsidRPr="006B5611">
        <w:rPr>
          <w:i/>
          <w:iCs/>
        </w:rPr>
        <w:t>Escherichia coli</w:t>
      </w:r>
      <w:r w:rsidRPr="006B5611">
        <w:t>, which leads to increased time and cost associated with endotoxin removal. To solve</w:t>
      </w:r>
      <w:r w:rsidRPr="006B5611">
        <w:rPr>
          <w:lang w:val="vi-VN"/>
        </w:rPr>
        <w:t xml:space="preserve"> </w:t>
      </w:r>
      <w:r w:rsidRPr="006B5611">
        <w:t>these limitations, the</w:t>
      </w:r>
      <w:r w:rsidRPr="006B5611">
        <w:rPr>
          <w:lang w:val="vi-VN"/>
        </w:rPr>
        <w:t xml:space="preserve"> </w:t>
      </w:r>
      <w:r w:rsidRPr="006B5611">
        <w:t>intracellular expression and purification of His-TEV, His</w:t>
      </w:r>
      <w:r w:rsidRPr="006B5611">
        <w:rPr>
          <w:lang w:val="vi-VN"/>
        </w:rPr>
        <w:t>-</w:t>
      </w:r>
      <w:r w:rsidRPr="006B5611">
        <w:t>HRV3C, and His</w:t>
      </w:r>
      <w:r w:rsidRPr="006B5611">
        <w:rPr>
          <w:lang w:val="vi-VN"/>
        </w:rPr>
        <w:t>-</w:t>
      </w:r>
      <w:r w:rsidRPr="006B5611">
        <w:t xml:space="preserve">GST-HRV3C proteases were carried out in the endotoxin-free host </w:t>
      </w:r>
      <w:r w:rsidRPr="006B5611">
        <w:rPr>
          <w:i/>
          <w:iCs/>
        </w:rPr>
        <w:t>Bacillus subtilis</w:t>
      </w:r>
      <w:r w:rsidRPr="006B5611">
        <w:t>, utilizing the P</w:t>
      </w:r>
      <w:r w:rsidRPr="006B5611">
        <w:rPr>
          <w:i/>
          <w:iCs/>
        </w:rPr>
        <w:t>grac</w:t>
      </w:r>
      <w:r w:rsidRPr="006B5611">
        <w:t xml:space="preserve">212 promoter and the </w:t>
      </w:r>
      <w:proofErr w:type="spellStart"/>
      <w:r w:rsidRPr="006B5611">
        <w:t>BsLysSN</w:t>
      </w:r>
      <w:proofErr w:type="spellEnd"/>
      <w:r w:rsidRPr="006B5611">
        <w:t xml:space="preserve"> fusion tag. In addition, the recombinant proteins containing GFP</w:t>
      </w:r>
      <w:r w:rsidRPr="006B5611">
        <w:rPr>
          <w:lang w:val="vi-VN"/>
        </w:rPr>
        <w:t xml:space="preserve"> proteinand </w:t>
      </w:r>
      <w:r w:rsidRPr="006B5611">
        <w:t>specific TEV/HRV3C cleavage sites were constructed as substrates to determine these</w:t>
      </w:r>
      <w:r w:rsidRPr="006B5611">
        <w:rPr>
          <w:lang w:val="vi-VN"/>
        </w:rPr>
        <w:t xml:space="preserve"> </w:t>
      </w:r>
      <w:r w:rsidRPr="006B5611">
        <w:t>protease</w:t>
      </w:r>
      <w:r w:rsidRPr="006B5611">
        <w:rPr>
          <w:lang w:val="vi-VN"/>
        </w:rPr>
        <w:t>’s</w:t>
      </w:r>
      <w:r w:rsidRPr="006B5611">
        <w:t xml:space="preserve"> activity and the kinetics of the cleavage reactions. The results demonstrated that His-TEV, His-HRV3C, and His-GST-HRV3C expressed in </w:t>
      </w:r>
      <w:r w:rsidRPr="006B5611">
        <w:rPr>
          <w:i/>
          <w:iCs/>
        </w:rPr>
        <w:t>B. subtilis</w:t>
      </w:r>
      <w:r w:rsidRPr="006B5611">
        <w:t xml:space="preserve"> have</w:t>
      </w:r>
      <w:r w:rsidRPr="006B5611">
        <w:rPr>
          <w:lang w:val="vi-VN"/>
        </w:rPr>
        <w:t xml:space="preserve"> similiar</w:t>
      </w:r>
      <w:r w:rsidRPr="006B5611">
        <w:t xml:space="preserve"> activities to the commercial enzymes expressed in </w:t>
      </w:r>
      <w:r w:rsidRPr="006B5611">
        <w:rPr>
          <w:i/>
          <w:iCs/>
        </w:rPr>
        <w:t>E. coli</w:t>
      </w:r>
      <w:r w:rsidRPr="006B5611">
        <w:t>. Furthermore, these proteases were successfully applied in the two-step purification of recombinant GFP proteins containing TEV/HRV3C-specific fusion tags.</w:t>
      </w:r>
    </w:p>
    <w:p w14:paraId="716B11DD" w14:textId="77777777" w:rsidR="006B5611" w:rsidRPr="006B5611" w:rsidRDefault="006B5611" w:rsidP="006B5611">
      <w:pPr>
        <w:ind w:firstLine="720"/>
        <w:jc w:val="both"/>
        <w:rPr>
          <w:lang w:val="vi-VN"/>
        </w:rPr>
      </w:pPr>
    </w:p>
    <w:p w14:paraId="33994784" w14:textId="77777777" w:rsidR="006B5611" w:rsidRPr="006B5611" w:rsidRDefault="006B5611" w:rsidP="006B5611">
      <w:pPr>
        <w:jc w:val="both"/>
      </w:pPr>
      <w:r w:rsidRPr="006B5611">
        <w:rPr>
          <w:b/>
          <w:bCs/>
        </w:rPr>
        <w:t>2. NOVE</w:t>
      </w:r>
      <w:r w:rsidRPr="006B5611">
        <w:rPr>
          <w:b/>
          <w:bCs/>
          <w:lang w:val="vi-VN"/>
        </w:rPr>
        <w:t>L</w:t>
      </w:r>
      <w:r w:rsidRPr="006B5611">
        <w:rPr>
          <w:b/>
          <w:bCs/>
        </w:rPr>
        <w:t>TY</w:t>
      </w:r>
      <w:r w:rsidRPr="006B5611">
        <w:rPr>
          <w:b/>
          <w:bCs/>
          <w:lang w:val="vi-VN"/>
        </w:rPr>
        <w:t xml:space="preserve"> </w:t>
      </w:r>
      <w:r w:rsidRPr="006B5611">
        <w:rPr>
          <w:b/>
          <w:bCs/>
        </w:rPr>
        <w:t>OF THESIS</w:t>
      </w:r>
      <w:r w:rsidRPr="006B5611">
        <w:t>:</w:t>
      </w:r>
    </w:p>
    <w:p w14:paraId="1A597317" w14:textId="77777777" w:rsidR="006B5611" w:rsidRPr="006B5611" w:rsidRDefault="006B5611" w:rsidP="006B5611">
      <w:pPr>
        <w:ind w:left="360"/>
        <w:jc w:val="both"/>
        <w:rPr>
          <w:lang w:val="vi-VN"/>
          <w14:ligatures w14:val="none"/>
        </w:rPr>
      </w:pPr>
      <w:r w:rsidRPr="006B5611">
        <w:rPr>
          <w14:ligatures w14:val="none"/>
        </w:rPr>
        <w:t>After completing the PhD</w:t>
      </w:r>
      <w:r w:rsidRPr="006B5611">
        <w:rPr>
          <w:lang w:val="vi-VN"/>
          <w14:ligatures w14:val="none"/>
        </w:rPr>
        <w:t>. thesis</w:t>
      </w:r>
      <w:r w:rsidRPr="006B5611">
        <w:rPr>
          <w14:ligatures w14:val="none"/>
        </w:rPr>
        <w:t>, the research achieved the following new results:</w:t>
      </w:r>
    </w:p>
    <w:p w14:paraId="74A0EE8D" w14:textId="77777777" w:rsidR="006B5611" w:rsidRPr="006B5611" w:rsidRDefault="006B5611" w:rsidP="006B5611">
      <w:pPr>
        <w:ind w:left="360"/>
        <w:jc w:val="both"/>
        <w:rPr>
          <w:lang w:val="vi-VN"/>
          <w14:ligatures w14:val="none"/>
        </w:rPr>
      </w:pPr>
      <w:r w:rsidRPr="006B5611">
        <w:rPr>
          <w:lang w:val="vi-VN"/>
          <w14:ligatures w14:val="none"/>
        </w:rPr>
        <w:t xml:space="preserve">– Three expression plasmids were successfully constructed for the intracellular expression, and three fusion proteases: His-TEV, His-HRV3C, and His-GST-HRV3C expressed by </w:t>
      </w:r>
      <w:r w:rsidRPr="006B5611">
        <w:rPr>
          <w:i/>
          <w:iCs/>
          <w:lang w:val="vi-VN"/>
          <w14:ligatures w14:val="none"/>
        </w:rPr>
        <w:t xml:space="preserve">B. subtilis </w:t>
      </w:r>
      <w:r w:rsidRPr="006B5611">
        <w:rPr>
          <w:lang w:val="vi-VN"/>
          <w14:ligatures w14:val="none"/>
        </w:rPr>
        <w:t>were purified.</w:t>
      </w:r>
    </w:p>
    <w:p w14:paraId="5CEC9613" w14:textId="77777777" w:rsidR="006B5611" w:rsidRPr="006B5611" w:rsidRDefault="006B5611" w:rsidP="006B5611">
      <w:pPr>
        <w:ind w:left="360"/>
        <w:jc w:val="both"/>
        <w:rPr>
          <w:lang w:val="vi-VN"/>
          <w14:ligatures w14:val="none"/>
        </w:rPr>
      </w:pPr>
      <w:r w:rsidRPr="006B5611">
        <w:rPr>
          <w:lang w:val="vi-VN"/>
          <w14:ligatures w14:val="none"/>
        </w:rPr>
        <w:t>– One plasmid for expressing GFP substrate was constructed and two substrates, which contain BsLysSN-His tags and specific cleavage sites for TEV or HRV3C proteases, were obtained.</w:t>
      </w:r>
    </w:p>
    <w:p w14:paraId="7B4644AB" w14:textId="77777777" w:rsidR="006B5611" w:rsidRPr="006B5611" w:rsidRDefault="006B5611" w:rsidP="006B5611">
      <w:pPr>
        <w:ind w:left="360"/>
        <w:jc w:val="both"/>
        <w:rPr>
          <w:lang w:val="vi-VN"/>
          <w14:ligatures w14:val="none"/>
        </w:rPr>
      </w:pPr>
      <w:r w:rsidRPr="006B5611">
        <w:rPr>
          <w:lang w:val="vi-VN"/>
          <w14:ligatures w14:val="none"/>
        </w:rPr>
        <w:t>– The activities and cleavage kinetics of the reactions between His-TEV, His-HRV3C, and His-GST-HRV3C proteases and their respective substrates (BsLysSN-His-CS</w:t>
      </w:r>
      <w:r w:rsidRPr="006B5611">
        <w:rPr>
          <w:vertAlign w:val="subscript"/>
          <w:lang w:val="vi-VN"/>
          <w14:ligatures w14:val="none"/>
        </w:rPr>
        <w:t>TEV</w:t>
      </w:r>
      <w:r w:rsidRPr="006B5611">
        <w:rPr>
          <w:lang w:val="vi-VN"/>
          <w14:ligatures w14:val="none"/>
        </w:rPr>
        <w:t>-GFP and BsLysSN-His-CS</w:t>
      </w:r>
      <w:r w:rsidRPr="006B5611">
        <w:rPr>
          <w:vertAlign w:val="subscript"/>
          <w:lang w:val="vi-VN"/>
          <w14:ligatures w14:val="none"/>
        </w:rPr>
        <w:t>HRV3C</w:t>
      </w:r>
      <w:r w:rsidRPr="006B5611">
        <w:rPr>
          <w:lang w:val="vi-VN"/>
          <w14:ligatures w14:val="none"/>
        </w:rPr>
        <w:t>-GFP) were determined.</w:t>
      </w:r>
    </w:p>
    <w:p w14:paraId="51C5584B" w14:textId="77777777" w:rsidR="006B5611" w:rsidRPr="006B5611" w:rsidRDefault="006B5611" w:rsidP="006B5611">
      <w:pPr>
        <w:ind w:left="360"/>
        <w:jc w:val="both"/>
        <w:rPr>
          <w:lang w:val="vi-VN"/>
          <w14:ligatures w14:val="none"/>
        </w:rPr>
      </w:pPr>
      <w:r w:rsidRPr="006B5611">
        <w:rPr>
          <w:lang w:val="vi-VN"/>
          <w14:ligatures w14:val="none"/>
        </w:rPr>
        <w:t>– BsLysSN-His-CS</w:t>
      </w:r>
      <w:r w:rsidRPr="006B5611">
        <w:rPr>
          <w:vertAlign w:val="subscript"/>
          <w:lang w:val="vi-VN"/>
          <w14:ligatures w14:val="none"/>
        </w:rPr>
        <w:t>TEV</w:t>
      </w:r>
      <w:r w:rsidRPr="006B5611">
        <w:rPr>
          <w:lang w:val="vi-VN"/>
          <w14:ligatures w14:val="none"/>
        </w:rPr>
        <w:t>-GFP and BsLysSN-His-CS</w:t>
      </w:r>
      <w:r w:rsidRPr="006B5611">
        <w:rPr>
          <w:vertAlign w:val="subscript"/>
          <w:lang w:val="vi-VN"/>
          <w14:ligatures w14:val="none"/>
        </w:rPr>
        <w:t>HRV3C</w:t>
      </w:r>
      <w:r w:rsidRPr="006B5611">
        <w:rPr>
          <w:lang w:val="vi-VN"/>
          <w14:ligatures w14:val="none"/>
        </w:rPr>
        <w:t>-GFP were used to prove that the His-TEV, His-HRV3C, and His-GST-HRV3C proteases can be applied for the purification of recombinant target proteins containing CS</w:t>
      </w:r>
      <w:r w:rsidRPr="006B5611">
        <w:rPr>
          <w:vertAlign w:val="subscript"/>
          <w:lang w:val="vi-VN"/>
          <w14:ligatures w14:val="none"/>
        </w:rPr>
        <w:t>TEV/HRV3C</w:t>
      </w:r>
      <w:r w:rsidRPr="006B5611">
        <w:rPr>
          <w:lang w:val="vi-VN"/>
          <w14:ligatures w14:val="none"/>
        </w:rPr>
        <w:t>-specific fusion tags.</w:t>
      </w:r>
    </w:p>
    <w:p w14:paraId="1AD91EF9" w14:textId="77777777" w:rsidR="006B5611" w:rsidRPr="006B5611" w:rsidRDefault="006B5611" w:rsidP="006B5611">
      <w:pPr>
        <w:jc w:val="both"/>
        <w:rPr>
          <w:b/>
          <w:bCs/>
          <w:lang w:val="vi-VN"/>
        </w:rPr>
      </w:pPr>
      <w:r w:rsidRPr="006B5611">
        <w:rPr>
          <w:b/>
          <w:bCs/>
        </w:rPr>
        <w:t>3</w:t>
      </w:r>
      <w:r w:rsidRPr="006B5611">
        <w:t xml:space="preserve">. </w:t>
      </w:r>
      <w:r w:rsidRPr="006B5611">
        <w:rPr>
          <w:b/>
          <w:bCs/>
        </w:rPr>
        <w:t>APPLICATIONS/ APPLICABILIT</w:t>
      </w:r>
      <w:r w:rsidRPr="006B5611">
        <w:rPr>
          <w:b/>
          <w:bCs/>
          <w:lang w:val="vi-VN"/>
        </w:rPr>
        <w:t xml:space="preserve">Y/ PERSPECTIVE </w:t>
      </w:r>
    </w:p>
    <w:p w14:paraId="1685F540" w14:textId="77777777" w:rsidR="006B5611" w:rsidRPr="006B5611" w:rsidRDefault="006B5611" w:rsidP="006B5611">
      <w:pPr>
        <w:ind w:firstLine="720"/>
        <w:jc w:val="both"/>
        <w:rPr>
          <w:lang w:val="vi-VN"/>
        </w:rPr>
      </w:pPr>
      <w:r w:rsidRPr="006B5611">
        <w:rPr>
          <w:lang w:val="vi-VN"/>
        </w:rPr>
        <w:t xml:space="preserve">The application of His-TEV, His-HRV3C, and His-GST-HRV3C proteases expressed in </w:t>
      </w:r>
      <w:r w:rsidRPr="006B5611">
        <w:rPr>
          <w:i/>
          <w:iCs/>
          <w:lang w:val="vi-VN"/>
        </w:rPr>
        <w:t>Bacillus subtilis</w:t>
      </w:r>
      <w:r w:rsidRPr="006B5611">
        <w:rPr>
          <w:lang w:val="vi-VN"/>
        </w:rPr>
        <w:t xml:space="preserve"> for the two-step purification and fusion tag removal should be further developed for the production of recombinant proteins which would be used for industry, agriculture or medicine. Furthermore, to move toward commercial-scale production and to replace existing commercial products expressed in </w:t>
      </w:r>
      <w:r w:rsidRPr="006B5611">
        <w:rPr>
          <w:i/>
          <w:iCs/>
          <w:lang w:val="vi-VN"/>
        </w:rPr>
        <w:t>E. coli</w:t>
      </w:r>
      <w:r w:rsidRPr="006B5611">
        <w:rPr>
          <w:lang w:val="vi-VN"/>
        </w:rPr>
        <w:t xml:space="preserve">, the expression conditions of these proteases in </w:t>
      </w:r>
      <w:r w:rsidRPr="006B5611">
        <w:rPr>
          <w:i/>
          <w:iCs/>
          <w:lang w:val="vi-VN"/>
        </w:rPr>
        <w:t>B. subtilis</w:t>
      </w:r>
      <w:r w:rsidRPr="006B5611">
        <w:rPr>
          <w:lang w:val="vi-VN"/>
        </w:rPr>
        <w:t xml:space="preserve"> should be optimized to enhance yield.</w:t>
      </w:r>
    </w:p>
    <w:p w14:paraId="5B55911C" w14:textId="2C1E53F8" w:rsidR="00380CB0" w:rsidRDefault="006B5611" w:rsidP="006B5611">
      <w:r w:rsidRPr="006B5611">
        <w:rPr>
          <w:rFonts w:asciiTheme="minorHAnsi" w:eastAsiaTheme="minorHAnsi" w:hAnsiTheme="minorHAnsi" w:cstheme="minorBidi"/>
          <w:kern w:val="2"/>
        </w:rPr>
        <w:lastRenderedPageBreak/>
        <w:tab/>
      </w:r>
      <w:bookmarkStart w:id="7" w:name="_GoBack"/>
      <w:bookmarkEnd w:id="7"/>
    </w:p>
    <w:sectPr w:rsidR="00380C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F2017"/>
    <w:multiLevelType w:val="hybridMultilevel"/>
    <w:tmpl w:val="A914F892"/>
    <w:lvl w:ilvl="0" w:tplc="68D64660">
      <w:start w:val="1"/>
      <w:numFmt w:val="bullet"/>
      <w:lvlText w:val=""/>
      <w:lvlJc w:val="left"/>
      <w:pPr>
        <w:ind w:left="720" w:hanging="360"/>
      </w:pPr>
      <w:rPr>
        <w:rFonts w:ascii="Symbol" w:hAnsi="Symbol" w:hint="default"/>
        <w:b/>
        <w:i/>
        <w:color w:val="auto"/>
      </w:rPr>
    </w:lvl>
    <w:lvl w:ilvl="1" w:tplc="B7AA76D0">
      <w:numFmt w:val="bullet"/>
      <w:lvlText w:val=""/>
      <w:lvlJc w:val="left"/>
      <w:pPr>
        <w:ind w:left="1440" w:hanging="360"/>
      </w:pPr>
      <w:rPr>
        <w:rFonts w:ascii="Wingdings" w:eastAsia="Times New Roman" w:hAnsi="Wingdings" w:cs="Times New Roman" w:hint="default"/>
        <w:b/>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B0"/>
    <w:rsid w:val="00022676"/>
    <w:rsid w:val="00033A89"/>
    <w:rsid w:val="00195A51"/>
    <w:rsid w:val="00380CB0"/>
    <w:rsid w:val="006B5611"/>
    <w:rsid w:val="00A0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3DF3"/>
  <w15:chartTrackingRefBased/>
  <w15:docId w15:val="{4946A9B2-5824-41EF-833C-DF4299FB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B0"/>
    <w:pPr>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380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C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C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C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C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C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C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C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C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C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C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C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C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C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C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C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CB0"/>
    <w:rPr>
      <w:rFonts w:eastAsiaTheme="majorEastAsia" w:cstheme="majorBidi"/>
      <w:color w:val="272727" w:themeColor="text1" w:themeTint="D8"/>
    </w:rPr>
  </w:style>
  <w:style w:type="paragraph" w:styleId="Title">
    <w:name w:val="Title"/>
    <w:basedOn w:val="Normal"/>
    <w:next w:val="Normal"/>
    <w:link w:val="TitleChar"/>
    <w:uiPriority w:val="10"/>
    <w:qFormat/>
    <w:rsid w:val="00380C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C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C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C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CB0"/>
    <w:pPr>
      <w:spacing w:before="160"/>
      <w:jc w:val="center"/>
    </w:pPr>
    <w:rPr>
      <w:i/>
      <w:iCs/>
      <w:color w:val="404040" w:themeColor="text1" w:themeTint="BF"/>
    </w:rPr>
  </w:style>
  <w:style w:type="character" w:customStyle="1" w:styleId="QuoteChar">
    <w:name w:val="Quote Char"/>
    <w:basedOn w:val="DefaultParagraphFont"/>
    <w:link w:val="Quote"/>
    <w:uiPriority w:val="29"/>
    <w:rsid w:val="00380CB0"/>
    <w:rPr>
      <w:i/>
      <w:iCs/>
      <w:color w:val="404040" w:themeColor="text1" w:themeTint="BF"/>
    </w:rPr>
  </w:style>
  <w:style w:type="paragraph" w:styleId="ListParagraph">
    <w:name w:val="List Paragraph"/>
    <w:basedOn w:val="Normal"/>
    <w:link w:val="ListParagraphChar"/>
    <w:uiPriority w:val="34"/>
    <w:qFormat/>
    <w:rsid w:val="00380CB0"/>
    <w:pPr>
      <w:ind w:left="720"/>
      <w:contextualSpacing/>
    </w:pPr>
  </w:style>
  <w:style w:type="character" w:styleId="IntenseEmphasis">
    <w:name w:val="Intense Emphasis"/>
    <w:basedOn w:val="DefaultParagraphFont"/>
    <w:uiPriority w:val="21"/>
    <w:qFormat/>
    <w:rsid w:val="00380CB0"/>
    <w:rPr>
      <w:i/>
      <w:iCs/>
      <w:color w:val="0F4761" w:themeColor="accent1" w:themeShade="BF"/>
    </w:rPr>
  </w:style>
  <w:style w:type="paragraph" w:styleId="IntenseQuote">
    <w:name w:val="Intense Quote"/>
    <w:basedOn w:val="Normal"/>
    <w:next w:val="Normal"/>
    <w:link w:val="IntenseQuoteChar"/>
    <w:uiPriority w:val="30"/>
    <w:qFormat/>
    <w:rsid w:val="00380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CB0"/>
    <w:rPr>
      <w:i/>
      <w:iCs/>
      <w:color w:val="0F4761" w:themeColor="accent1" w:themeShade="BF"/>
    </w:rPr>
  </w:style>
  <w:style w:type="character" w:styleId="IntenseReference">
    <w:name w:val="Intense Reference"/>
    <w:basedOn w:val="DefaultParagraphFont"/>
    <w:uiPriority w:val="32"/>
    <w:qFormat/>
    <w:rsid w:val="00380CB0"/>
    <w:rPr>
      <w:b/>
      <w:bCs/>
      <w:smallCaps/>
      <w:color w:val="0F4761" w:themeColor="accent1" w:themeShade="BF"/>
      <w:spacing w:val="5"/>
    </w:rPr>
  </w:style>
  <w:style w:type="paragraph" w:styleId="BodyTextIndent">
    <w:name w:val="Body Text Indent"/>
    <w:basedOn w:val="Normal"/>
    <w:link w:val="BodyTextIndentChar"/>
    <w:rsid w:val="00380CB0"/>
  </w:style>
  <w:style w:type="character" w:customStyle="1" w:styleId="BodyTextIndentChar">
    <w:name w:val="Body Text Indent Char"/>
    <w:basedOn w:val="DefaultParagraphFont"/>
    <w:link w:val="BodyTextIndent"/>
    <w:rsid w:val="00380CB0"/>
    <w:rPr>
      <w:rFonts w:ascii="Times New Roman" w:eastAsia="Times New Roman" w:hAnsi="Times New Roman" w:cs="Times New Roman"/>
      <w:kern w:val="0"/>
    </w:rPr>
  </w:style>
  <w:style w:type="character" w:customStyle="1" w:styleId="ListParagraphChar">
    <w:name w:val="List Paragraph Char"/>
    <w:basedOn w:val="DefaultParagraphFont"/>
    <w:link w:val="ListParagraph"/>
    <w:uiPriority w:val="34"/>
    <w:locked/>
    <w:rsid w:val="00380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Dương Vương</dc:creator>
  <cp:keywords/>
  <dc:description/>
  <cp:lastModifiedBy>PC</cp:lastModifiedBy>
  <cp:revision>5</cp:revision>
  <cp:lastPrinted>2025-07-13T15:59:00Z</cp:lastPrinted>
  <dcterms:created xsi:type="dcterms:W3CDTF">2025-07-13T15:27:00Z</dcterms:created>
  <dcterms:modified xsi:type="dcterms:W3CDTF">2025-08-04T09:01:00Z</dcterms:modified>
</cp:coreProperties>
</file>