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B32B" w14:textId="2DAA7C81" w:rsidR="00BB5DE5" w:rsidRPr="00835F5B" w:rsidRDefault="00B02A35" w:rsidP="00BB5DE5">
      <w:pPr>
        <w:jc w:val="center"/>
        <w:rPr>
          <w:rFonts w:ascii="Times New Roman" w:hAnsi="Times New Roman"/>
          <w:b/>
          <w:bCs/>
          <w:sz w:val="28"/>
          <w:szCs w:val="28"/>
        </w:rPr>
      </w:pPr>
      <w:bookmarkStart w:id="0" w:name="_Hlk25662043"/>
      <w:bookmarkStart w:id="1" w:name="_Hlk1977483"/>
      <w:bookmarkStart w:id="2" w:name="_Hlk129854486"/>
      <w:r>
        <w:rPr>
          <w:rFonts w:ascii="Times New Roman" w:hAnsi="Times New Roman"/>
          <w:b/>
          <w:bCs/>
          <w:sz w:val="28"/>
          <w:szCs w:val="28"/>
        </w:rPr>
        <w:t>TÓM TẮT THÔNG TIN VỀ LUẬN ÁN</w:t>
      </w:r>
    </w:p>
    <w:p w14:paraId="0D6C2F88" w14:textId="77777777" w:rsidR="00BB5DE5" w:rsidRPr="00835F5B" w:rsidRDefault="00BB5DE5" w:rsidP="00BB5DE5">
      <w:pPr>
        <w:jc w:val="both"/>
        <w:rPr>
          <w:rFonts w:ascii="Times New Roman" w:hAnsi="Times New Roman"/>
        </w:rPr>
      </w:pPr>
    </w:p>
    <w:p w14:paraId="0A681CCC" w14:textId="77777777" w:rsidR="00BB5DE5" w:rsidRPr="00835F5B" w:rsidRDefault="00BB5DE5" w:rsidP="00BB5DE5">
      <w:pPr>
        <w:jc w:val="both"/>
        <w:rPr>
          <w:rFonts w:ascii="Times New Roman" w:hAnsi="Times New Roman"/>
          <w:u w:val="single"/>
        </w:rPr>
      </w:pPr>
    </w:p>
    <w:p w14:paraId="755C0842" w14:textId="77777777" w:rsidR="00003069" w:rsidRPr="00F66BE7" w:rsidRDefault="00BB5DE5" w:rsidP="00F66BE7">
      <w:pPr>
        <w:spacing w:line="288" w:lineRule="auto"/>
        <w:contextualSpacing/>
        <w:jc w:val="both"/>
        <w:rPr>
          <w:rFonts w:ascii="Times New Roman" w:hAnsi="Times New Roman"/>
          <w:sz w:val="26"/>
          <w:szCs w:val="26"/>
          <w:lang w:val="vi-VN"/>
        </w:rPr>
      </w:pPr>
      <w:r w:rsidRPr="00F66BE7">
        <w:rPr>
          <w:rFonts w:ascii="Times New Roman" w:hAnsi="Times New Roman"/>
          <w:sz w:val="26"/>
          <w:szCs w:val="26"/>
        </w:rPr>
        <w:t xml:space="preserve">Tên đề tài luận án: </w:t>
      </w:r>
      <w:r w:rsidR="00003069" w:rsidRPr="00F66BE7">
        <w:rPr>
          <w:rFonts w:ascii="Times New Roman" w:hAnsi="Times New Roman"/>
          <w:sz w:val="26"/>
          <w:szCs w:val="26"/>
          <w:lang w:val="vi-VN"/>
        </w:rPr>
        <w:fldChar w:fldCharType="begin"/>
      </w:r>
      <w:r w:rsidR="00003069" w:rsidRPr="00F66BE7">
        <w:rPr>
          <w:rFonts w:ascii="Times New Roman" w:hAnsi="Times New Roman"/>
          <w:sz w:val="26"/>
          <w:szCs w:val="26"/>
          <w:lang w:val="vi-VN"/>
        </w:rPr>
        <w:instrText xml:space="preserve"> MERGEFIELD "Ten_de_tai" </w:instrText>
      </w:r>
      <w:r w:rsidR="00003069" w:rsidRPr="00F66BE7">
        <w:rPr>
          <w:rFonts w:ascii="Times New Roman" w:hAnsi="Times New Roman"/>
          <w:sz w:val="26"/>
          <w:szCs w:val="26"/>
          <w:lang w:val="vi-VN"/>
        </w:rPr>
        <w:fldChar w:fldCharType="separate"/>
      </w:r>
      <w:r w:rsidR="00003069" w:rsidRPr="00F66BE7">
        <w:rPr>
          <w:rFonts w:ascii="Times New Roman" w:hAnsi="Times New Roman"/>
          <w:noProof/>
          <w:sz w:val="26"/>
          <w:szCs w:val="26"/>
          <w:lang w:val="vi-VN"/>
        </w:rPr>
        <w:t>Nghiên cứu hoạt tính kháng khuẩn, tác động sinh học của tinh dầu từ quả bời lời chanh (</w:t>
      </w:r>
      <w:r w:rsidR="00003069" w:rsidRPr="00F66BE7">
        <w:rPr>
          <w:rFonts w:ascii="Times New Roman" w:hAnsi="Times New Roman"/>
          <w:i/>
          <w:noProof/>
          <w:sz w:val="26"/>
          <w:szCs w:val="26"/>
          <w:lang w:val="vi-VN"/>
        </w:rPr>
        <w:t>Litsea cubeba</w:t>
      </w:r>
      <w:r w:rsidR="00003069" w:rsidRPr="00F66BE7">
        <w:rPr>
          <w:rFonts w:ascii="Times New Roman" w:hAnsi="Times New Roman"/>
          <w:noProof/>
          <w:sz w:val="26"/>
          <w:szCs w:val="26"/>
          <w:lang w:val="vi-VN"/>
        </w:rPr>
        <w:t xml:space="preserve"> (Lour.) Pers</w:t>
      </w:r>
      <w:r w:rsidR="00003069" w:rsidRPr="00F66BE7">
        <w:rPr>
          <w:rFonts w:ascii="Times New Roman" w:hAnsi="Times New Roman"/>
          <w:noProof/>
          <w:sz w:val="26"/>
          <w:szCs w:val="26"/>
        </w:rPr>
        <w:t>.</w:t>
      </w:r>
      <w:r w:rsidR="00003069" w:rsidRPr="00F66BE7">
        <w:rPr>
          <w:rFonts w:ascii="Times New Roman" w:hAnsi="Times New Roman"/>
          <w:noProof/>
          <w:sz w:val="26"/>
          <w:szCs w:val="26"/>
          <w:lang w:val="vi-VN"/>
        </w:rPr>
        <w:t>) và một số hợp chất thành ph</w:t>
      </w:r>
      <w:r w:rsidR="00003069" w:rsidRPr="00F66BE7">
        <w:rPr>
          <w:rFonts w:ascii="Times New Roman" w:hAnsi="Times New Roman"/>
          <w:noProof/>
          <w:sz w:val="26"/>
          <w:szCs w:val="26"/>
        </w:rPr>
        <w:t>ầ</w:t>
      </w:r>
      <w:r w:rsidR="00003069" w:rsidRPr="00F66BE7">
        <w:rPr>
          <w:rFonts w:ascii="Times New Roman" w:hAnsi="Times New Roman"/>
          <w:noProof/>
          <w:sz w:val="26"/>
          <w:szCs w:val="26"/>
          <w:lang w:val="vi-VN"/>
        </w:rPr>
        <w:t xml:space="preserve">n lên </w:t>
      </w:r>
      <w:r w:rsidR="00003069" w:rsidRPr="00F66BE7">
        <w:rPr>
          <w:rFonts w:ascii="Times New Roman" w:hAnsi="Times New Roman"/>
          <w:i/>
          <w:noProof/>
          <w:sz w:val="26"/>
          <w:szCs w:val="26"/>
          <w:lang w:val="vi-VN"/>
        </w:rPr>
        <w:t>Helicobacter pylori</w:t>
      </w:r>
      <w:r w:rsidR="00003069" w:rsidRPr="00F66BE7">
        <w:rPr>
          <w:rFonts w:ascii="Times New Roman" w:hAnsi="Times New Roman"/>
          <w:sz w:val="26"/>
          <w:szCs w:val="26"/>
          <w:lang w:val="vi-VN"/>
        </w:rPr>
        <w:fldChar w:fldCharType="end"/>
      </w:r>
    </w:p>
    <w:p w14:paraId="51F67F80" w14:textId="2F11F6F4" w:rsidR="00BB5DE5" w:rsidRPr="00F66BE7" w:rsidRDefault="00BB5DE5"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Ngành:</w:t>
      </w:r>
      <w:r w:rsidR="00003069" w:rsidRPr="00F66BE7">
        <w:rPr>
          <w:rFonts w:ascii="Times New Roman" w:hAnsi="Times New Roman"/>
          <w:sz w:val="26"/>
          <w:szCs w:val="26"/>
        </w:rPr>
        <w:t xml:space="preserve"> Công nghệ sinh học</w:t>
      </w:r>
    </w:p>
    <w:p w14:paraId="78863500" w14:textId="165B4E1C" w:rsidR="00BB5DE5" w:rsidRPr="00F66BE7" w:rsidRDefault="00BB5DE5"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Mã số ngành:</w:t>
      </w:r>
      <w:r w:rsidR="00003069" w:rsidRPr="00F66BE7">
        <w:rPr>
          <w:rFonts w:ascii="Times New Roman" w:hAnsi="Times New Roman"/>
          <w:sz w:val="26"/>
          <w:szCs w:val="26"/>
        </w:rPr>
        <w:t xml:space="preserve"> </w:t>
      </w:r>
      <w:r w:rsidR="00003069" w:rsidRPr="00F66BE7">
        <w:rPr>
          <w:rFonts w:ascii="Times New Roman" w:hAnsi="Times New Roman"/>
          <w:color w:val="000000"/>
          <w:sz w:val="26"/>
          <w:szCs w:val="26"/>
        </w:rPr>
        <w:t>62420201</w:t>
      </w:r>
    </w:p>
    <w:p w14:paraId="4FAC4998" w14:textId="0C7B2F53" w:rsidR="00BB5DE5" w:rsidRPr="00F66BE7" w:rsidRDefault="00BB5DE5"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Họ tên nghiên cứu sinh:</w:t>
      </w:r>
      <w:r w:rsidR="00003069" w:rsidRPr="00F66BE7">
        <w:rPr>
          <w:rFonts w:ascii="Times New Roman" w:hAnsi="Times New Roman"/>
          <w:sz w:val="26"/>
          <w:szCs w:val="26"/>
        </w:rPr>
        <w:t xml:space="preserve"> Trần Thanh Hùng</w:t>
      </w:r>
    </w:p>
    <w:p w14:paraId="1F902B28" w14:textId="6CD33C05" w:rsidR="00BB5DE5" w:rsidRPr="00F66BE7" w:rsidRDefault="00BB5DE5"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Khóa đào tạo:</w:t>
      </w:r>
      <w:r w:rsidR="00003069" w:rsidRPr="00F66BE7">
        <w:rPr>
          <w:rFonts w:ascii="Times New Roman" w:hAnsi="Times New Roman"/>
          <w:sz w:val="26"/>
          <w:szCs w:val="26"/>
        </w:rPr>
        <w:t xml:space="preserve"> 2017</w:t>
      </w:r>
    </w:p>
    <w:p w14:paraId="78D45653" w14:textId="2C65F2DC" w:rsidR="00BB5DE5" w:rsidRPr="00F66BE7" w:rsidRDefault="00BB5DE5"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 xml:space="preserve">Người hướng dẫn khoa học: </w:t>
      </w:r>
      <w:r w:rsidR="00003069" w:rsidRPr="00F66BE7">
        <w:rPr>
          <w:rFonts w:ascii="Times New Roman" w:hAnsi="Times New Roman"/>
          <w:sz w:val="26"/>
          <w:szCs w:val="26"/>
        </w:rPr>
        <w:tab/>
        <w:t>1. TS. Trần Trung Hiếu</w:t>
      </w:r>
    </w:p>
    <w:p w14:paraId="5C8AC0A8" w14:textId="561B16D1" w:rsidR="00003069" w:rsidRPr="00F66BE7" w:rsidRDefault="00003069"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ab/>
      </w:r>
      <w:r w:rsidRPr="00F66BE7">
        <w:rPr>
          <w:rFonts w:ascii="Times New Roman" w:hAnsi="Times New Roman"/>
          <w:sz w:val="26"/>
          <w:szCs w:val="26"/>
        </w:rPr>
        <w:tab/>
      </w:r>
      <w:r w:rsidRPr="00F66BE7">
        <w:rPr>
          <w:rFonts w:ascii="Times New Roman" w:hAnsi="Times New Roman"/>
          <w:sz w:val="26"/>
          <w:szCs w:val="26"/>
        </w:rPr>
        <w:tab/>
      </w:r>
      <w:r w:rsidRPr="00F66BE7">
        <w:rPr>
          <w:rFonts w:ascii="Times New Roman" w:hAnsi="Times New Roman"/>
          <w:sz w:val="26"/>
          <w:szCs w:val="26"/>
        </w:rPr>
        <w:tab/>
      </w:r>
      <w:r w:rsidR="00F66BE7">
        <w:rPr>
          <w:rFonts w:ascii="Times New Roman" w:hAnsi="Times New Roman"/>
          <w:sz w:val="26"/>
          <w:szCs w:val="26"/>
        </w:rPr>
        <w:tab/>
      </w:r>
      <w:r w:rsidRPr="00F66BE7">
        <w:rPr>
          <w:rFonts w:ascii="Times New Roman" w:hAnsi="Times New Roman"/>
          <w:sz w:val="26"/>
          <w:szCs w:val="26"/>
        </w:rPr>
        <w:t>2. TS. Lương Thị Mỹ Ngân</w:t>
      </w:r>
    </w:p>
    <w:p w14:paraId="0500A238" w14:textId="13B2D800" w:rsidR="00BB5DE5" w:rsidRPr="00F66BE7" w:rsidRDefault="00CB57D0" w:rsidP="00F66BE7">
      <w:pPr>
        <w:spacing w:line="288" w:lineRule="auto"/>
        <w:contextualSpacing/>
        <w:jc w:val="both"/>
        <w:rPr>
          <w:rFonts w:ascii="Times New Roman" w:hAnsi="Times New Roman"/>
          <w:sz w:val="26"/>
          <w:szCs w:val="26"/>
        </w:rPr>
      </w:pPr>
      <w:r w:rsidRPr="00F66BE7">
        <w:rPr>
          <w:rFonts w:ascii="Times New Roman" w:hAnsi="Times New Roman"/>
          <w:sz w:val="26"/>
          <w:szCs w:val="26"/>
        </w:rPr>
        <w:t>Cơ sở đào tạo</w:t>
      </w:r>
      <w:r w:rsidR="00BB5DE5" w:rsidRPr="00F66BE7">
        <w:rPr>
          <w:rFonts w:ascii="Times New Roman" w:hAnsi="Times New Roman"/>
          <w:sz w:val="26"/>
          <w:szCs w:val="26"/>
        </w:rPr>
        <w:t xml:space="preserve">: Trường Đại học Khoa học Tự nhiên- ĐHQG.HCM </w:t>
      </w:r>
    </w:p>
    <w:p w14:paraId="045BFFC3" w14:textId="77777777" w:rsidR="00BB5DE5" w:rsidRPr="00F66BE7" w:rsidRDefault="00BB5DE5" w:rsidP="00F66BE7">
      <w:pPr>
        <w:spacing w:line="288" w:lineRule="auto"/>
        <w:contextualSpacing/>
        <w:jc w:val="both"/>
        <w:rPr>
          <w:rFonts w:ascii="Times New Roman" w:hAnsi="Times New Roman"/>
          <w:sz w:val="26"/>
          <w:szCs w:val="26"/>
        </w:rPr>
      </w:pPr>
    </w:p>
    <w:p w14:paraId="586F7EE8" w14:textId="223A0803" w:rsidR="00BB5DE5" w:rsidRPr="002460A6" w:rsidRDefault="00BB5DE5" w:rsidP="007944B9">
      <w:pPr>
        <w:spacing w:before="60" w:after="60" w:line="288" w:lineRule="auto"/>
        <w:contextualSpacing/>
        <w:jc w:val="both"/>
        <w:rPr>
          <w:rFonts w:ascii="Times New Roman" w:hAnsi="Times New Roman"/>
          <w:b/>
          <w:sz w:val="26"/>
          <w:szCs w:val="26"/>
        </w:rPr>
      </w:pPr>
      <w:r w:rsidRPr="002460A6">
        <w:rPr>
          <w:rFonts w:ascii="Times New Roman" w:hAnsi="Times New Roman"/>
          <w:b/>
          <w:sz w:val="26"/>
          <w:szCs w:val="26"/>
        </w:rPr>
        <w:t xml:space="preserve">1. TÓM TẮT NỘI </w:t>
      </w:r>
      <w:r w:rsidR="002460A6">
        <w:rPr>
          <w:rFonts w:ascii="Times New Roman" w:hAnsi="Times New Roman"/>
          <w:b/>
          <w:sz w:val="26"/>
          <w:szCs w:val="26"/>
        </w:rPr>
        <w:t>DUNG LUẬN ÁN</w:t>
      </w:r>
    </w:p>
    <w:p w14:paraId="33AE59F3" w14:textId="633E1B8D" w:rsidR="002460A6" w:rsidRPr="002460A6" w:rsidRDefault="002460A6" w:rsidP="002460A6">
      <w:pPr>
        <w:spacing w:before="60" w:after="60" w:line="288" w:lineRule="auto"/>
        <w:ind w:firstLine="567"/>
        <w:contextualSpacing/>
        <w:jc w:val="both"/>
        <w:rPr>
          <w:rFonts w:ascii="Times New Roman" w:hAnsi="Times New Roman"/>
          <w:sz w:val="26"/>
          <w:szCs w:val="26"/>
        </w:rPr>
      </w:pPr>
      <w:r w:rsidRPr="002460A6">
        <w:rPr>
          <w:rFonts w:ascii="Times New Roman" w:hAnsi="Times New Roman"/>
          <w:sz w:val="26"/>
          <w:szCs w:val="26"/>
        </w:rPr>
        <w:t>Trong số 25 loại tinh dầu thu đ</w:t>
      </w:r>
      <w:r w:rsidRPr="002460A6">
        <w:rPr>
          <w:rFonts w:ascii="Times New Roman" w:hAnsi="Times New Roman" w:hint="eastAsia"/>
          <w:sz w:val="26"/>
          <w:szCs w:val="26"/>
        </w:rPr>
        <w:t>ư</w:t>
      </w:r>
      <w:r w:rsidRPr="002460A6">
        <w:rPr>
          <w:rFonts w:ascii="Times New Roman" w:hAnsi="Times New Roman"/>
          <w:sz w:val="26"/>
          <w:szCs w:val="26"/>
        </w:rPr>
        <w:t>ợc từ 24 loài cây thuốc dân gian Việt Nam, luận án này đã ghi nhận đ</w:t>
      </w:r>
      <w:r w:rsidRPr="002460A6">
        <w:rPr>
          <w:rFonts w:ascii="Times New Roman" w:hAnsi="Times New Roman" w:hint="eastAsia"/>
          <w:sz w:val="26"/>
          <w:szCs w:val="26"/>
        </w:rPr>
        <w:t>ư</w:t>
      </w:r>
      <w:r w:rsidRPr="002460A6">
        <w:rPr>
          <w:rFonts w:ascii="Times New Roman" w:hAnsi="Times New Roman"/>
          <w:sz w:val="26"/>
          <w:szCs w:val="26"/>
        </w:rPr>
        <w:t>ợc tinh dầu quả bời lời chanh (</w:t>
      </w:r>
      <w:r w:rsidRPr="002460A6">
        <w:rPr>
          <w:rFonts w:ascii="Times New Roman" w:hAnsi="Times New Roman"/>
          <w:i/>
          <w:iCs/>
          <w:sz w:val="26"/>
          <w:szCs w:val="26"/>
        </w:rPr>
        <w:t>Litsea cubeba</w:t>
      </w:r>
      <w:r w:rsidRPr="002460A6">
        <w:rPr>
          <w:rFonts w:ascii="Times New Roman" w:hAnsi="Times New Roman"/>
          <w:sz w:val="26"/>
          <w:szCs w:val="26"/>
        </w:rPr>
        <w:t xml:space="preserve">) có tiềm năng kháng </w:t>
      </w:r>
      <w:r w:rsidRPr="002460A6">
        <w:rPr>
          <w:rFonts w:ascii="Times New Roman" w:hAnsi="Times New Roman"/>
          <w:i/>
          <w:iCs/>
          <w:sz w:val="26"/>
          <w:szCs w:val="26"/>
        </w:rPr>
        <w:t>Helicobacter pylori</w:t>
      </w:r>
      <w:r w:rsidRPr="002460A6">
        <w:rPr>
          <w:rFonts w:ascii="Times New Roman" w:hAnsi="Times New Roman"/>
          <w:sz w:val="26"/>
          <w:szCs w:val="26"/>
        </w:rPr>
        <w:t xml:space="preserve"> mạnh nhất. H</w:t>
      </w:r>
      <w:r w:rsidRPr="002460A6">
        <w:rPr>
          <w:rFonts w:ascii="Times New Roman" w:hAnsi="Times New Roman"/>
          <w:sz w:val="26"/>
          <w:szCs w:val="26"/>
          <w:lang w:val="vi-VN"/>
        </w:rPr>
        <w:t xml:space="preserve">oạt tính </w:t>
      </w:r>
      <w:r w:rsidRPr="002460A6">
        <w:rPr>
          <w:rFonts w:ascii="Times New Roman" w:hAnsi="Times New Roman"/>
          <w:sz w:val="26"/>
          <w:szCs w:val="26"/>
        </w:rPr>
        <w:t xml:space="preserve">kháng </w:t>
      </w:r>
      <w:r w:rsidRPr="002460A6">
        <w:rPr>
          <w:rFonts w:ascii="Times New Roman" w:hAnsi="Times New Roman"/>
          <w:i/>
          <w:iCs/>
          <w:sz w:val="26"/>
          <w:szCs w:val="26"/>
        </w:rPr>
        <w:t>H. pylori</w:t>
      </w:r>
      <w:r w:rsidRPr="002460A6">
        <w:rPr>
          <w:rFonts w:ascii="Times New Roman" w:hAnsi="Times New Roman"/>
          <w:sz w:val="26"/>
          <w:szCs w:val="26"/>
        </w:rPr>
        <w:t xml:space="preserve"> của tinh dầu quả bời lời chanh và 6 hợp chất thành phần của tinh dầu này lên chủng </w:t>
      </w:r>
      <w:r w:rsidRPr="002460A6">
        <w:rPr>
          <w:rFonts w:ascii="Times New Roman" w:hAnsi="Times New Roman"/>
          <w:i/>
          <w:sz w:val="26"/>
          <w:szCs w:val="26"/>
          <w:shd w:val="clear" w:color="auto" w:fill="FFFFFF"/>
        </w:rPr>
        <w:t xml:space="preserve">H. pylori </w:t>
      </w:r>
      <w:r w:rsidRPr="002460A6">
        <w:rPr>
          <w:rFonts w:ascii="Times New Roman" w:hAnsi="Times New Roman"/>
          <w:sz w:val="26"/>
          <w:szCs w:val="26"/>
          <w:shd w:val="clear" w:color="auto" w:fill="FFFFFF"/>
        </w:rPr>
        <w:t xml:space="preserve">ATCC 43504 và </w:t>
      </w:r>
      <w:r w:rsidRPr="002460A6">
        <w:rPr>
          <w:rFonts w:ascii="Times New Roman" w:hAnsi="Times New Roman"/>
          <w:sz w:val="26"/>
          <w:szCs w:val="26"/>
        </w:rPr>
        <w:t xml:space="preserve">5 chủng </w:t>
      </w:r>
      <w:r w:rsidRPr="002460A6">
        <w:rPr>
          <w:rFonts w:ascii="Times New Roman" w:hAnsi="Times New Roman"/>
          <w:i/>
          <w:sz w:val="26"/>
          <w:szCs w:val="26"/>
        </w:rPr>
        <w:t xml:space="preserve">H. pylori </w:t>
      </w:r>
      <w:r w:rsidRPr="002460A6">
        <w:rPr>
          <w:rFonts w:ascii="Times New Roman" w:hAnsi="Times New Roman"/>
          <w:sz w:val="26"/>
          <w:szCs w:val="26"/>
        </w:rPr>
        <w:t xml:space="preserve">kháng kháng sinh đã được xác định. Các tác động sinh học của tinh dầu này và các hợp chất thành phần lên </w:t>
      </w:r>
      <w:r w:rsidRPr="002460A6">
        <w:rPr>
          <w:rFonts w:ascii="Times New Roman" w:hAnsi="Times New Roman"/>
          <w:i/>
          <w:sz w:val="26"/>
          <w:szCs w:val="26"/>
        </w:rPr>
        <w:t>H. pylori</w:t>
      </w:r>
      <w:r w:rsidRPr="002460A6">
        <w:rPr>
          <w:rFonts w:ascii="Times New Roman" w:hAnsi="Times New Roman"/>
          <w:sz w:val="26"/>
          <w:szCs w:val="26"/>
        </w:rPr>
        <w:t xml:space="preserve">, bao gồm hoạt tính ức chế urease và sự ức chế thành lập biofilm của </w:t>
      </w:r>
      <w:r w:rsidRPr="002460A6">
        <w:rPr>
          <w:rFonts w:ascii="Times New Roman" w:hAnsi="Times New Roman"/>
          <w:i/>
          <w:sz w:val="26"/>
          <w:szCs w:val="26"/>
        </w:rPr>
        <w:t>H. pylori</w:t>
      </w:r>
      <w:r w:rsidRPr="002460A6">
        <w:rPr>
          <w:rFonts w:ascii="Times New Roman" w:hAnsi="Times New Roman"/>
          <w:sz w:val="26"/>
          <w:szCs w:val="26"/>
        </w:rPr>
        <w:t xml:space="preserve">, cũng như sự gây gia tăng tính thấm và tác động lên tính toàn vẹn của màng gây ra sự rò rỉ protein của tế bào </w:t>
      </w:r>
      <w:r w:rsidRPr="002460A6">
        <w:rPr>
          <w:rFonts w:ascii="Times New Roman" w:hAnsi="Times New Roman"/>
          <w:i/>
          <w:sz w:val="26"/>
          <w:szCs w:val="26"/>
        </w:rPr>
        <w:t>H. pylori</w:t>
      </w:r>
      <w:r w:rsidRPr="002460A6">
        <w:rPr>
          <w:rFonts w:ascii="Times New Roman" w:hAnsi="Times New Roman"/>
          <w:sz w:val="26"/>
          <w:szCs w:val="26"/>
        </w:rPr>
        <w:t xml:space="preserve"> đã được đánh giá. Ngoài ra, ảnh hưởng của tinh dầu và các hợp chất thành phần lên sự biến đổi hình thái tế bào, sự thay đổi cấu trúc bề mặt màng ngoài và sự phân mảnh DNA của </w:t>
      </w:r>
      <w:r w:rsidRPr="002460A6">
        <w:rPr>
          <w:rFonts w:ascii="Times New Roman" w:hAnsi="Times New Roman"/>
          <w:i/>
          <w:iCs/>
          <w:sz w:val="26"/>
          <w:szCs w:val="26"/>
        </w:rPr>
        <w:t xml:space="preserve">H. pylori </w:t>
      </w:r>
      <w:r w:rsidRPr="002460A6">
        <w:rPr>
          <w:rFonts w:ascii="Times New Roman" w:hAnsi="Times New Roman"/>
          <w:sz w:val="26"/>
          <w:szCs w:val="26"/>
        </w:rPr>
        <w:t xml:space="preserve"> đã được chứng minh. Bên cạnh đó, sự ức chế khả năng cố định của </w:t>
      </w:r>
      <w:r w:rsidRPr="002460A6">
        <w:rPr>
          <w:rFonts w:ascii="Times New Roman" w:hAnsi="Times New Roman"/>
          <w:i/>
          <w:sz w:val="26"/>
          <w:szCs w:val="26"/>
          <w:lang w:val="vi-VN"/>
        </w:rPr>
        <w:t xml:space="preserve">H. </w:t>
      </w:r>
      <w:r w:rsidRPr="002460A6">
        <w:rPr>
          <w:rFonts w:ascii="Times New Roman" w:hAnsi="Times New Roman"/>
          <w:i/>
          <w:sz w:val="26"/>
          <w:szCs w:val="26"/>
        </w:rPr>
        <w:t>p</w:t>
      </w:r>
      <w:r w:rsidRPr="002460A6">
        <w:rPr>
          <w:rFonts w:ascii="Times New Roman" w:hAnsi="Times New Roman"/>
          <w:i/>
          <w:sz w:val="26"/>
          <w:szCs w:val="26"/>
          <w:lang w:val="vi-VN"/>
        </w:rPr>
        <w:t>ylori</w:t>
      </w:r>
      <w:r w:rsidRPr="002460A6">
        <w:rPr>
          <w:rFonts w:ascii="Times New Roman" w:hAnsi="Times New Roman"/>
          <w:sz w:val="26"/>
          <w:szCs w:val="26"/>
        </w:rPr>
        <w:t xml:space="preserve"> lên niêm mạc dạ dày chuột cũng được khảo sát và thảo luận để làm sáng tỏ cơ chế tác động của tinh dầu quả bời lời chanh và các hợp chất thành phần.</w:t>
      </w:r>
    </w:p>
    <w:p w14:paraId="51CCB3C7" w14:textId="4DD508AD" w:rsidR="00BB5DE5" w:rsidRPr="002460A6" w:rsidRDefault="00BB5DE5" w:rsidP="007944B9">
      <w:pPr>
        <w:spacing w:before="60" w:after="60" w:line="288" w:lineRule="auto"/>
        <w:contextualSpacing/>
        <w:jc w:val="both"/>
        <w:rPr>
          <w:rFonts w:ascii="Times New Roman" w:hAnsi="Times New Roman"/>
          <w:b/>
          <w:sz w:val="26"/>
          <w:szCs w:val="26"/>
        </w:rPr>
      </w:pPr>
      <w:r w:rsidRPr="002460A6">
        <w:rPr>
          <w:rFonts w:ascii="Times New Roman" w:hAnsi="Times New Roman"/>
          <w:b/>
          <w:sz w:val="26"/>
          <w:szCs w:val="26"/>
        </w:rPr>
        <w:t>2. NHỮNG KẾT QUẢ MỚI CỦA LUẬN ÁN</w:t>
      </w:r>
    </w:p>
    <w:p w14:paraId="05E71179" w14:textId="7D61CF15" w:rsidR="000242FF" w:rsidRPr="00F66BE7" w:rsidRDefault="000242FF" w:rsidP="007944B9">
      <w:pPr>
        <w:spacing w:before="60" w:after="60" w:line="288" w:lineRule="auto"/>
        <w:ind w:firstLine="567"/>
        <w:contextualSpacing/>
        <w:jc w:val="both"/>
        <w:rPr>
          <w:rFonts w:ascii="Times New Roman" w:hAnsi="Times New Roman"/>
          <w:sz w:val="26"/>
          <w:szCs w:val="26"/>
          <w:shd w:val="clear" w:color="auto" w:fill="FFFFFF"/>
        </w:rPr>
      </w:pPr>
      <w:r w:rsidRPr="00F66BE7">
        <w:rPr>
          <w:rFonts w:ascii="Times New Roman" w:hAnsi="Times New Roman"/>
          <w:sz w:val="26"/>
          <w:szCs w:val="26"/>
          <w:shd w:val="clear" w:color="auto" w:fill="FFFFFF"/>
        </w:rPr>
        <w:t>Tinh dầu quả bời lời chanh (</w:t>
      </w:r>
      <w:r w:rsidRPr="00F66BE7">
        <w:rPr>
          <w:rFonts w:ascii="Times New Roman" w:hAnsi="Times New Roman"/>
          <w:i/>
          <w:sz w:val="26"/>
          <w:szCs w:val="26"/>
          <w:shd w:val="clear" w:color="auto" w:fill="FFFFFF"/>
        </w:rPr>
        <w:t>L. cubeba</w:t>
      </w:r>
      <w:r w:rsidRPr="00F66BE7">
        <w:rPr>
          <w:rFonts w:ascii="Times New Roman" w:hAnsi="Times New Roman"/>
          <w:sz w:val="26"/>
          <w:szCs w:val="26"/>
          <w:shd w:val="clear" w:color="auto" w:fill="FFFFFF"/>
        </w:rPr>
        <w:t xml:space="preserve">) có hoạt tính kháng </w:t>
      </w:r>
      <w:r w:rsidRPr="00F66BE7">
        <w:rPr>
          <w:rFonts w:ascii="Times New Roman" w:hAnsi="Times New Roman"/>
          <w:i/>
          <w:sz w:val="26"/>
          <w:szCs w:val="26"/>
          <w:shd w:val="clear" w:color="auto" w:fill="FFFFFF"/>
        </w:rPr>
        <w:t xml:space="preserve">H. pylori </w:t>
      </w:r>
      <w:r w:rsidR="000D6C0D">
        <w:rPr>
          <w:rFonts w:ascii="Times New Roman" w:hAnsi="Times New Roman"/>
          <w:sz w:val="26"/>
          <w:szCs w:val="26"/>
          <w:shd w:val="clear" w:color="auto" w:fill="FFFFFF"/>
        </w:rPr>
        <w:t>tiềm năng</w:t>
      </w:r>
      <w:r w:rsidRPr="00F66BE7">
        <w:rPr>
          <w:rFonts w:ascii="Times New Roman" w:hAnsi="Times New Roman"/>
          <w:sz w:val="26"/>
          <w:szCs w:val="26"/>
          <w:shd w:val="clear" w:color="auto" w:fill="FFFFFF"/>
        </w:rPr>
        <w:t xml:space="preserve"> nhất trong số </w:t>
      </w:r>
      <w:r w:rsidR="003F6A5F">
        <w:rPr>
          <w:rFonts w:ascii="Times New Roman" w:hAnsi="Times New Roman"/>
          <w:sz w:val="26"/>
          <w:szCs w:val="26"/>
          <w:shd w:val="clear" w:color="auto" w:fill="FFFFFF"/>
        </w:rPr>
        <w:t>25</w:t>
      </w:r>
      <w:r w:rsidRPr="00F66BE7">
        <w:rPr>
          <w:rFonts w:ascii="Times New Roman" w:hAnsi="Times New Roman"/>
          <w:sz w:val="26"/>
          <w:szCs w:val="26"/>
          <w:shd w:val="clear" w:color="auto" w:fill="FFFFFF"/>
        </w:rPr>
        <w:t xml:space="preserve"> tinh dầu từ 24 loài cây thuốc dân gian Việt Nam.</w:t>
      </w:r>
    </w:p>
    <w:p w14:paraId="0C960B6D" w14:textId="1C483497" w:rsidR="000242FF" w:rsidRPr="00F66BE7" w:rsidRDefault="000242FF" w:rsidP="007944B9">
      <w:pPr>
        <w:spacing w:before="60" w:after="60" w:line="288" w:lineRule="auto"/>
        <w:ind w:firstLine="567"/>
        <w:contextualSpacing/>
        <w:jc w:val="both"/>
        <w:rPr>
          <w:rFonts w:ascii="Times New Roman" w:hAnsi="Times New Roman"/>
          <w:sz w:val="26"/>
          <w:szCs w:val="26"/>
          <w:shd w:val="clear" w:color="auto" w:fill="FFFFFF"/>
        </w:rPr>
      </w:pPr>
      <w:r w:rsidRPr="00F66BE7">
        <w:rPr>
          <w:rFonts w:ascii="Times New Roman" w:hAnsi="Times New Roman"/>
          <w:sz w:val="26"/>
          <w:szCs w:val="26"/>
          <w:shd w:val="clear" w:color="auto" w:fill="FFFFFF"/>
        </w:rPr>
        <w:t>Tinh dầu quả bời lời chanh (</w:t>
      </w:r>
      <w:r w:rsidRPr="00F66BE7">
        <w:rPr>
          <w:rFonts w:ascii="Times New Roman" w:hAnsi="Times New Roman"/>
          <w:i/>
          <w:sz w:val="26"/>
          <w:szCs w:val="26"/>
          <w:shd w:val="clear" w:color="auto" w:fill="FFFFFF"/>
        </w:rPr>
        <w:t>L. cubeba</w:t>
      </w:r>
      <w:r w:rsidRPr="00F66BE7">
        <w:rPr>
          <w:rFonts w:ascii="Times New Roman" w:hAnsi="Times New Roman"/>
          <w:sz w:val="26"/>
          <w:szCs w:val="26"/>
          <w:shd w:val="clear" w:color="auto" w:fill="FFFFFF"/>
        </w:rPr>
        <w:t xml:space="preserve">) </w:t>
      </w:r>
      <w:r w:rsidR="0054163C">
        <w:rPr>
          <w:rFonts w:ascii="Times New Roman" w:hAnsi="Times New Roman"/>
          <w:sz w:val="26"/>
          <w:szCs w:val="26"/>
          <w:shd w:val="clear" w:color="auto" w:fill="FFFFFF"/>
        </w:rPr>
        <w:t>và 6 hợp chất thành phần (</w:t>
      </w:r>
      <w:r w:rsidR="0054163C" w:rsidRPr="00F66BE7">
        <w:rPr>
          <w:rFonts w:ascii="Times New Roman" w:hAnsi="Times New Roman"/>
          <w:sz w:val="26"/>
          <w:szCs w:val="26"/>
          <w:shd w:val="clear" w:color="auto" w:fill="FFFFFF"/>
        </w:rPr>
        <w:t>C</w:t>
      </w:r>
      <w:r w:rsidR="0054163C">
        <w:rPr>
          <w:rFonts w:ascii="Times New Roman" w:hAnsi="Times New Roman"/>
          <w:color w:val="000000"/>
          <w:sz w:val="26"/>
          <w:szCs w:val="26"/>
        </w:rPr>
        <w:t xml:space="preserve">itronellol, </w:t>
      </w:r>
      <w:r w:rsidR="0054163C" w:rsidRPr="00F66BE7">
        <w:rPr>
          <w:rFonts w:ascii="Times New Roman" w:eastAsia="SimSun" w:hAnsi="Times New Roman"/>
          <w:sz w:val="26"/>
          <w:szCs w:val="26"/>
        </w:rPr>
        <w:t>citral</w:t>
      </w:r>
      <w:r w:rsidR="0054163C">
        <w:rPr>
          <w:rFonts w:ascii="Times New Roman" w:hAnsi="Times New Roman"/>
          <w:sz w:val="26"/>
          <w:szCs w:val="26"/>
          <w:shd w:val="clear" w:color="auto" w:fill="FFFFFF"/>
        </w:rPr>
        <w:t xml:space="preserve">, </w:t>
      </w:r>
      <w:r w:rsidR="0054163C" w:rsidRPr="00F66BE7">
        <w:rPr>
          <w:rFonts w:ascii="Times New Roman" w:hAnsi="Times New Roman"/>
          <w:sz w:val="26"/>
          <w:szCs w:val="26"/>
        </w:rPr>
        <w:t>citronellal, linalool, 1,8-cineole và limonene</w:t>
      </w:r>
      <w:r w:rsidR="0054163C">
        <w:rPr>
          <w:rFonts w:ascii="Times New Roman" w:hAnsi="Times New Roman"/>
          <w:sz w:val="26"/>
          <w:szCs w:val="26"/>
        </w:rPr>
        <w:t>)</w:t>
      </w:r>
      <w:r w:rsidR="0054163C">
        <w:rPr>
          <w:rFonts w:ascii="Times New Roman" w:hAnsi="Times New Roman"/>
          <w:sz w:val="26"/>
          <w:szCs w:val="26"/>
          <w:shd w:val="clear" w:color="auto" w:fill="FFFFFF"/>
        </w:rPr>
        <w:t xml:space="preserve"> </w:t>
      </w:r>
      <w:r w:rsidRPr="00F66BE7">
        <w:rPr>
          <w:rFonts w:ascii="Times New Roman" w:hAnsi="Times New Roman"/>
          <w:sz w:val="26"/>
          <w:szCs w:val="26"/>
          <w:shd w:val="clear" w:color="auto" w:fill="FFFFFF"/>
        </w:rPr>
        <w:t xml:space="preserve">có hoạt tính kháng khuẩn mạnh lên chủng </w:t>
      </w:r>
      <w:r w:rsidRPr="00F66BE7">
        <w:rPr>
          <w:rFonts w:ascii="Times New Roman" w:hAnsi="Times New Roman"/>
          <w:i/>
          <w:sz w:val="26"/>
          <w:szCs w:val="26"/>
          <w:shd w:val="clear" w:color="auto" w:fill="FFFFFF"/>
        </w:rPr>
        <w:t xml:space="preserve">H. pylori </w:t>
      </w:r>
      <w:r w:rsidRPr="00F66BE7">
        <w:rPr>
          <w:rFonts w:ascii="Times New Roman" w:hAnsi="Times New Roman"/>
          <w:sz w:val="26"/>
          <w:szCs w:val="26"/>
          <w:shd w:val="clear" w:color="auto" w:fill="FFFFFF"/>
        </w:rPr>
        <w:t xml:space="preserve">ATCC 43504 và </w:t>
      </w:r>
      <w:r w:rsidR="003F6A5F">
        <w:rPr>
          <w:rFonts w:ascii="Times New Roman" w:hAnsi="Times New Roman"/>
          <w:sz w:val="26"/>
          <w:szCs w:val="26"/>
          <w:shd w:val="clear" w:color="auto" w:fill="FFFFFF"/>
        </w:rPr>
        <w:t>5</w:t>
      </w:r>
      <w:r w:rsidRPr="00F66BE7">
        <w:rPr>
          <w:rFonts w:ascii="Times New Roman" w:hAnsi="Times New Roman"/>
          <w:sz w:val="26"/>
          <w:szCs w:val="26"/>
          <w:shd w:val="clear" w:color="auto" w:fill="FFFFFF"/>
        </w:rPr>
        <w:t xml:space="preserve"> chủng </w:t>
      </w:r>
      <w:r w:rsidRPr="00F66BE7">
        <w:rPr>
          <w:rFonts w:ascii="Times New Roman" w:hAnsi="Times New Roman"/>
          <w:i/>
          <w:sz w:val="26"/>
          <w:szCs w:val="26"/>
          <w:shd w:val="clear" w:color="auto" w:fill="FFFFFF"/>
        </w:rPr>
        <w:t xml:space="preserve">H. pylori </w:t>
      </w:r>
      <w:r w:rsidRPr="00F66BE7">
        <w:rPr>
          <w:rFonts w:ascii="Times New Roman" w:hAnsi="Times New Roman"/>
          <w:sz w:val="26"/>
          <w:szCs w:val="26"/>
          <w:shd w:val="clear" w:color="auto" w:fill="FFFFFF"/>
        </w:rPr>
        <w:t xml:space="preserve">kháng thuốc </w:t>
      </w:r>
      <w:r w:rsidR="00061834" w:rsidRPr="00F66BE7">
        <w:rPr>
          <w:rFonts w:ascii="Times New Roman" w:hAnsi="Times New Roman"/>
          <w:sz w:val="26"/>
          <w:szCs w:val="26"/>
          <w:shd w:val="clear" w:color="auto" w:fill="FFFFFF"/>
        </w:rPr>
        <w:t>kháng sinh.</w:t>
      </w:r>
    </w:p>
    <w:p w14:paraId="0844982E" w14:textId="4517AC49" w:rsidR="000242FF" w:rsidRPr="00F66BE7" w:rsidRDefault="000242FF" w:rsidP="007944B9">
      <w:pPr>
        <w:spacing w:before="60" w:after="60" w:line="288" w:lineRule="auto"/>
        <w:ind w:firstLine="567"/>
        <w:contextualSpacing/>
        <w:jc w:val="both"/>
        <w:rPr>
          <w:rFonts w:ascii="Times New Roman" w:hAnsi="Times New Roman"/>
          <w:sz w:val="26"/>
          <w:szCs w:val="26"/>
        </w:rPr>
      </w:pPr>
      <w:r w:rsidRPr="00F66BE7">
        <w:rPr>
          <w:rFonts w:ascii="Times New Roman" w:hAnsi="Times New Roman"/>
          <w:sz w:val="26"/>
          <w:szCs w:val="26"/>
        </w:rPr>
        <w:t xml:space="preserve">Tinh dầu quả bời lời chanh ức chế mạnh hoạt tính urease và sự thành lập biofilm của </w:t>
      </w:r>
      <w:r w:rsidRPr="00F66BE7">
        <w:rPr>
          <w:rFonts w:ascii="Times New Roman" w:hAnsi="Times New Roman"/>
          <w:i/>
          <w:sz w:val="26"/>
          <w:szCs w:val="26"/>
          <w:shd w:val="clear" w:color="auto" w:fill="FFFFFF"/>
        </w:rPr>
        <w:t>H. pylori</w:t>
      </w:r>
      <w:r w:rsidRPr="00F66BE7">
        <w:rPr>
          <w:rFonts w:ascii="Times New Roman" w:hAnsi="Times New Roman"/>
          <w:sz w:val="26"/>
          <w:szCs w:val="26"/>
        </w:rPr>
        <w:t xml:space="preserve">; có tác động mạnh làm tăng tính thấm, gây biến đổi hình thái, phá vỡ cấu trúc bề mặt màng ngoài và gây phân mảnh DNA của tế bào </w:t>
      </w:r>
      <w:r w:rsidRPr="00F66BE7">
        <w:rPr>
          <w:rFonts w:ascii="Times New Roman" w:hAnsi="Times New Roman"/>
          <w:i/>
          <w:sz w:val="26"/>
          <w:szCs w:val="26"/>
        </w:rPr>
        <w:t>H. pylori</w:t>
      </w:r>
      <w:r w:rsidRPr="00F66BE7">
        <w:rPr>
          <w:rFonts w:ascii="Times New Roman" w:hAnsi="Times New Roman"/>
          <w:sz w:val="26"/>
          <w:szCs w:val="26"/>
        </w:rPr>
        <w:t xml:space="preserve">; và ức chế hoàn toàn sự cố định của </w:t>
      </w:r>
      <w:r w:rsidRPr="00F66BE7">
        <w:rPr>
          <w:rFonts w:ascii="Times New Roman" w:hAnsi="Times New Roman"/>
          <w:i/>
          <w:iCs/>
          <w:sz w:val="26"/>
          <w:szCs w:val="26"/>
        </w:rPr>
        <w:t xml:space="preserve">H. pylori </w:t>
      </w:r>
      <w:r w:rsidRPr="00F66BE7">
        <w:rPr>
          <w:rFonts w:ascii="Times New Roman" w:hAnsi="Times New Roman"/>
          <w:sz w:val="26"/>
          <w:szCs w:val="26"/>
        </w:rPr>
        <w:t>lên niêm mạc dạ dày chuột thí nghiệm.</w:t>
      </w:r>
    </w:p>
    <w:p w14:paraId="4A8EC878" w14:textId="646ABC9C" w:rsidR="000242FF" w:rsidRPr="00F66BE7" w:rsidRDefault="000242FF" w:rsidP="007944B9">
      <w:pPr>
        <w:spacing w:before="60" w:after="60" w:line="288" w:lineRule="auto"/>
        <w:ind w:firstLine="567"/>
        <w:contextualSpacing/>
        <w:jc w:val="both"/>
        <w:rPr>
          <w:rFonts w:ascii="Times New Roman" w:hAnsi="Times New Roman"/>
          <w:sz w:val="26"/>
          <w:szCs w:val="26"/>
        </w:rPr>
      </w:pPr>
      <w:r w:rsidRPr="00F66BE7">
        <w:rPr>
          <w:rFonts w:ascii="Times New Roman" w:hAnsi="Times New Roman"/>
          <w:sz w:val="26"/>
          <w:szCs w:val="26"/>
          <w:shd w:val="clear" w:color="auto" w:fill="FFFFFF"/>
        </w:rPr>
        <w:lastRenderedPageBreak/>
        <w:t xml:space="preserve">Citral có tác động ức chế </w:t>
      </w:r>
      <w:r w:rsidRPr="00F66BE7">
        <w:rPr>
          <w:rFonts w:ascii="Times New Roman" w:hAnsi="Times New Roman"/>
          <w:sz w:val="26"/>
          <w:szCs w:val="26"/>
        </w:rPr>
        <w:t xml:space="preserve"> hoạt tính urease và sự thành lập biofilm của </w:t>
      </w:r>
      <w:r w:rsidRPr="00F66BE7">
        <w:rPr>
          <w:rFonts w:ascii="Times New Roman" w:hAnsi="Times New Roman"/>
          <w:i/>
          <w:sz w:val="26"/>
          <w:szCs w:val="26"/>
          <w:shd w:val="clear" w:color="auto" w:fill="FFFFFF"/>
        </w:rPr>
        <w:t xml:space="preserve">H. pylori </w:t>
      </w:r>
      <w:r w:rsidRPr="00F66BE7">
        <w:rPr>
          <w:rFonts w:ascii="Times New Roman" w:hAnsi="Times New Roman"/>
          <w:sz w:val="26"/>
          <w:szCs w:val="26"/>
          <w:shd w:val="clear" w:color="auto" w:fill="FFFFFF"/>
        </w:rPr>
        <w:t>tương tự như tinh dầu quả bời lời chanh.</w:t>
      </w:r>
      <w:r w:rsidR="00B75682">
        <w:rPr>
          <w:rFonts w:ascii="Times New Roman" w:hAnsi="Times New Roman"/>
          <w:sz w:val="26"/>
          <w:szCs w:val="26"/>
          <w:shd w:val="clear" w:color="auto" w:fill="FFFFFF"/>
        </w:rPr>
        <w:t xml:space="preserve"> </w:t>
      </w:r>
    </w:p>
    <w:p w14:paraId="62AD806E" w14:textId="229D8793" w:rsidR="000242FF" w:rsidRPr="00F66BE7" w:rsidRDefault="000242FF" w:rsidP="007944B9">
      <w:pPr>
        <w:spacing w:before="60" w:after="60" w:line="288" w:lineRule="auto"/>
        <w:ind w:firstLine="567"/>
        <w:contextualSpacing/>
        <w:jc w:val="both"/>
        <w:rPr>
          <w:rFonts w:ascii="Times New Roman" w:hAnsi="Times New Roman"/>
          <w:sz w:val="26"/>
          <w:szCs w:val="26"/>
        </w:rPr>
      </w:pPr>
      <w:r w:rsidRPr="00F66BE7">
        <w:rPr>
          <w:rFonts w:ascii="Times New Roman" w:hAnsi="Times New Roman"/>
          <w:sz w:val="26"/>
          <w:szCs w:val="26"/>
        </w:rPr>
        <w:t xml:space="preserve">Citronellol có tác động gây biến đổi hình thái và cấu trúc bề mặt màng ngoài tương tự tinh dầu quả bời lời chanh, nhưng có tác động phá vỡ tính toàn vẹn của màng và gây phân mảnh DNA của tế bào </w:t>
      </w:r>
      <w:r w:rsidRPr="00F66BE7">
        <w:rPr>
          <w:rFonts w:ascii="Times New Roman" w:hAnsi="Times New Roman"/>
          <w:i/>
          <w:sz w:val="26"/>
          <w:szCs w:val="26"/>
        </w:rPr>
        <w:t>H. pylori</w:t>
      </w:r>
      <w:r w:rsidRPr="00F66BE7">
        <w:rPr>
          <w:rFonts w:ascii="Times New Roman" w:hAnsi="Times New Roman"/>
          <w:sz w:val="26"/>
          <w:szCs w:val="26"/>
        </w:rPr>
        <w:t xml:space="preserve"> mạnh hơn tinh dầu quả bời lời chanh.</w:t>
      </w:r>
    </w:p>
    <w:p w14:paraId="3524D7D3" w14:textId="77777777" w:rsidR="000242FF" w:rsidRPr="00F66BE7" w:rsidRDefault="000242FF" w:rsidP="007944B9">
      <w:pPr>
        <w:spacing w:before="60" w:after="60" w:line="288" w:lineRule="auto"/>
        <w:ind w:firstLine="567"/>
        <w:contextualSpacing/>
        <w:jc w:val="both"/>
        <w:rPr>
          <w:rFonts w:ascii="Times New Roman" w:hAnsi="Times New Roman"/>
          <w:sz w:val="26"/>
          <w:szCs w:val="26"/>
        </w:rPr>
      </w:pPr>
      <w:r w:rsidRPr="00F66BE7">
        <w:rPr>
          <w:rFonts w:ascii="Times New Roman" w:hAnsi="Times New Roman"/>
          <w:sz w:val="26"/>
          <w:szCs w:val="26"/>
          <w:shd w:val="clear" w:color="auto" w:fill="FFFFFF"/>
        </w:rPr>
        <w:t xml:space="preserve">Limonene, citronellal, linalool và 1,8-cineole </w:t>
      </w:r>
      <w:r w:rsidRPr="00F66BE7">
        <w:rPr>
          <w:rFonts w:ascii="Times New Roman" w:hAnsi="Times New Roman"/>
          <w:sz w:val="26"/>
          <w:szCs w:val="26"/>
        </w:rPr>
        <w:t xml:space="preserve">có tác động phá vỡ tính toàn vẹn của màng tế bào </w:t>
      </w:r>
      <w:r w:rsidRPr="00F66BE7">
        <w:rPr>
          <w:rFonts w:ascii="Times New Roman" w:hAnsi="Times New Roman"/>
          <w:i/>
          <w:sz w:val="26"/>
          <w:szCs w:val="26"/>
        </w:rPr>
        <w:t xml:space="preserve">H. pylori </w:t>
      </w:r>
      <w:r w:rsidRPr="00F66BE7">
        <w:rPr>
          <w:rFonts w:ascii="Times New Roman" w:hAnsi="Times New Roman"/>
          <w:sz w:val="26"/>
          <w:szCs w:val="26"/>
        </w:rPr>
        <w:t xml:space="preserve">mạnh hơn tinh dầu, nhưng có tác động ức chế hoạt tính urease, ức chế sự thành lập biofilm và tác động làm tăng tính thấm của màng tế bào </w:t>
      </w:r>
      <w:r w:rsidRPr="00F66BE7">
        <w:rPr>
          <w:rFonts w:ascii="Times New Roman" w:hAnsi="Times New Roman"/>
          <w:i/>
          <w:sz w:val="26"/>
          <w:szCs w:val="26"/>
        </w:rPr>
        <w:t>H. pylori</w:t>
      </w:r>
      <w:r w:rsidRPr="00F66BE7">
        <w:rPr>
          <w:rFonts w:ascii="Times New Roman" w:hAnsi="Times New Roman"/>
          <w:sz w:val="26"/>
          <w:szCs w:val="26"/>
        </w:rPr>
        <w:t xml:space="preserve"> yếu hơn tinh dầu quả bời lời chanh.</w:t>
      </w:r>
    </w:p>
    <w:p w14:paraId="11120C73" w14:textId="56F92934" w:rsidR="00BB5DE5" w:rsidRPr="002460A6" w:rsidRDefault="00BB5DE5" w:rsidP="007944B9">
      <w:pPr>
        <w:spacing w:before="60" w:after="60" w:line="288" w:lineRule="auto"/>
        <w:contextualSpacing/>
        <w:jc w:val="both"/>
        <w:rPr>
          <w:rFonts w:ascii="Times New Roman" w:hAnsi="Times New Roman"/>
          <w:b/>
          <w:sz w:val="26"/>
          <w:szCs w:val="26"/>
        </w:rPr>
      </w:pPr>
      <w:r w:rsidRPr="002460A6">
        <w:rPr>
          <w:rFonts w:ascii="Times New Roman" w:hAnsi="Times New Roman"/>
          <w:b/>
          <w:sz w:val="26"/>
          <w:szCs w:val="26"/>
        </w:rPr>
        <w:t xml:space="preserve">3. CÁC ỨNG DỤNG/ KHẢ NĂNG ỨNG DỤNG TRONG THỰC TIỄN HAY NHỮNG VẤN ĐỀ CÒN BỎ NGỎ CẦN TIẾP TỤC NGHIÊN CỨU </w:t>
      </w:r>
    </w:p>
    <w:p w14:paraId="4ABE8FAF" w14:textId="77777777" w:rsidR="00CE5DE0" w:rsidRDefault="00F00305" w:rsidP="007944B9">
      <w:pPr>
        <w:spacing w:before="60" w:after="60" w:line="288" w:lineRule="auto"/>
        <w:ind w:firstLine="567"/>
        <w:contextualSpacing/>
        <w:jc w:val="both"/>
        <w:rPr>
          <w:rFonts w:ascii="Times New Roman" w:hAnsi="Times New Roman"/>
          <w:sz w:val="26"/>
          <w:szCs w:val="26"/>
        </w:rPr>
      </w:pPr>
      <w:r w:rsidRPr="00F66BE7">
        <w:rPr>
          <w:rFonts w:ascii="Times New Roman" w:hAnsi="Times New Roman"/>
          <w:sz w:val="26"/>
          <w:szCs w:val="26"/>
          <w:shd w:val="clear" w:color="auto" w:fill="FFFFFF"/>
        </w:rPr>
        <w:t>Tinh</w:t>
      </w:r>
      <w:r w:rsidRPr="00F66BE7">
        <w:rPr>
          <w:rFonts w:ascii="Times New Roman" w:hAnsi="Times New Roman"/>
          <w:sz w:val="26"/>
          <w:szCs w:val="26"/>
        </w:rPr>
        <w:t xml:space="preserve"> dầu quả bời lời chanh (</w:t>
      </w:r>
      <w:r w:rsidRPr="00F66BE7">
        <w:rPr>
          <w:rFonts w:ascii="Times New Roman" w:hAnsi="Times New Roman"/>
          <w:i/>
          <w:sz w:val="26"/>
          <w:szCs w:val="26"/>
        </w:rPr>
        <w:t>L. cubeba</w:t>
      </w:r>
      <w:r w:rsidRPr="00F66BE7">
        <w:rPr>
          <w:rFonts w:ascii="Times New Roman" w:hAnsi="Times New Roman"/>
          <w:sz w:val="26"/>
          <w:szCs w:val="26"/>
        </w:rPr>
        <w:t>)</w:t>
      </w:r>
      <w:r w:rsidR="009F7432" w:rsidRPr="00F66BE7">
        <w:rPr>
          <w:rFonts w:ascii="Times New Roman" w:hAnsi="Times New Roman"/>
          <w:sz w:val="26"/>
          <w:szCs w:val="26"/>
          <w:lang w:val="vi-VN"/>
        </w:rPr>
        <w:t xml:space="preserve"> có thể được sử dụng để ngăn ngừa khả năng nhiễm khuẩn </w:t>
      </w:r>
      <w:r w:rsidR="009F7432" w:rsidRPr="00F66BE7">
        <w:rPr>
          <w:rFonts w:ascii="Times New Roman" w:hAnsi="Times New Roman"/>
          <w:sz w:val="26"/>
          <w:szCs w:val="26"/>
        </w:rPr>
        <w:t xml:space="preserve">dạ dày do </w:t>
      </w:r>
      <w:r w:rsidR="009F7432" w:rsidRPr="00F66BE7">
        <w:rPr>
          <w:rFonts w:ascii="Times New Roman" w:hAnsi="Times New Roman"/>
          <w:i/>
          <w:sz w:val="26"/>
          <w:szCs w:val="26"/>
          <w:lang w:val="vi-VN"/>
        </w:rPr>
        <w:t>H. pylori</w:t>
      </w:r>
      <w:r w:rsidR="009F7432" w:rsidRPr="00F66BE7">
        <w:rPr>
          <w:rFonts w:ascii="Times New Roman" w:hAnsi="Times New Roman"/>
          <w:sz w:val="26"/>
          <w:szCs w:val="26"/>
        </w:rPr>
        <w:t>, g</w:t>
      </w:r>
      <w:r w:rsidR="009F7432" w:rsidRPr="00F66BE7">
        <w:rPr>
          <w:rFonts w:ascii="Times New Roman" w:hAnsi="Times New Roman"/>
          <w:sz w:val="26"/>
          <w:szCs w:val="26"/>
          <w:lang w:val="vi-VN"/>
        </w:rPr>
        <w:t>óp phần vào việc phòng ngừa và hỗ trợ điều trị bệnh viêm loét dạ dày</w:t>
      </w:r>
      <w:r w:rsidR="009F7432" w:rsidRPr="00F66BE7">
        <w:rPr>
          <w:rFonts w:ascii="Times New Roman" w:hAnsi="Times New Roman"/>
          <w:sz w:val="26"/>
          <w:szCs w:val="26"/>
        </w:rPr>
        <w:t xml:space="preserve"> - </w:t>
      </w:r>
      <w:r w:rsidR="009F7432" w:rsidRPr="00F66BE7">
        <w:rPr>
          <w:rFonts w:ascii="Times New Roman" w:hAnsi="Times New Roman"/>
          <w:sz w:val="26"/>
          <w:szCs w:val="26"/>
          <w:lang w:val="vi-VN"/>
        </w:rPr>
        <w:t xml:space="preserve">tá tràng. </w:t>
      </w:r>
    </w:p>
    <w:p w14:paraId="18EC4945" w14:textId="0B9B0DE9" w:rsidR="009F7432" w:rsidRPr="00F66BE7" w:rsidRDefault="009F7432" w:rsidP="007944B9">
      <w:pPr>
        <w:spacing w:before="60" w:after="60" w:line="288" w:lineRule="auto"/>
        <w:ind w:firstLine="567"/>
        <w:contextualSpacing/>
        <w:jc w:val="both"/>
        <w:rPr>
          <w:rFonts w:ascii="Times New Roman" w:hAnsi="Times New Roman"/>
          <w:spacing w:val="2"/>
          <w:sz w:val="26"/>
          <w:szCs w:val="26"/>
        </w:rPr>
      </w:pPr>
      <w:r w:rsidRPr="00F66BE7">
        <w:rPr>
          <w:rFonts w:ascii="Times New Roman" w:hAnsi="Times New Roman"/>
          <w:sz w:val="26"/>
          <w:szCs w:val="26"/>
        </w:rPr>
        <w:t>Kết quả của đề tài có thể được sử dụng làm</w:t>
      </w:r>
      <w:r w:rsidRPr="00F66BE7">
        <w:rPr>
          <w:rFonts w:ascii="Times New Roman" w:hAnsi="Times New Roman"/>
          <w:spacing w:val="2"/>
          <w:sz w:val="26"/>
          <w:szCs w:val="26"/>
          <w:lang w:val="vi-VN"/>
        </w:rPr>
        <w:t xml:space="preserve"> cơ sở dữ liệu cho các nghiên cứu tiếp theo hướng tới việc sàng lọc các hợp chất trong tinh dầu thực vật </w:t>
      </w:r>
      <w:r w:rsidRPr="00F66BE7">
        <w:rPr>
          <w:rFonts w:ascii="Times New Roman" w:hAnsi="Times New Roman"/>
          <w:spacing w:val="2"/>
          <w:sz w:val="26"/>
          <w:szCs w:val="26"/>
        </w:rPr>
        <w:t xml:space="preserve">có thể </w:t>
      </w:r>
      <w:r w:rsidRPr="00F66BE7">
        <w:rPr>
          <w:rFonts w:ascii="Times New Roman" w:hAnsi="Times New Roman"/>
          <w:spacing w:val="2"/>
          <w:sz w:val="26"/>
          <w:szCs w:val="26"/>
          <w:lang w:val="vi-VN"/>
        </w:rPr>
        <w:t xml:space="preserve">có khả năng hiệp lực với thuốc kháng sinh và/hoặc thay thế cho các thuốc kháng sinh trong </w:t>
      </w:r>
      <w:r w:rsidRPr="00F66BE7">
        <w:rPr>
          <w:rFonts w:ascii="Times New Roman" w:hAnsi="Times New Roman"/>
          <w:spacing w:val="2"/>
          <w:sz w:val="26"/>
          <w:szCs w:val="26"/>
        </w:rPr>
        <w:t xml:space="preserve">phòng ngừa và </w:t>
      </w:r>
      <w:r w:rsidRPr="00F66BE7">
        <w:rPr>
          <w:rFonts w:ascii="Times New Roman" w:hAnsi="Times New Roman"/>
          <w:spacing w:val="2"/>
          <w:sz w:val="26"/>
          <w:szCs w:val="26"/>
          <w:lang w:val="vi-VN"/>
        </w:rPr>
        <w:t>điều trị bệnh viêm loét dạ dày</w:t>
      </w:r>
      <w:r w:rsidRPr="00F66BE7">
        <w:rPr>
          <w:rFonts w:ascii="Times New Roman" w:hAnsi="Times New Roman"/>
          <w:spacing w:val="2"/>
          <w:sz w:val="26"/>
          <w:szCs w:val="26"/>
        </w:rPr>
        <w:t xml:space="preserve"> - </w:t>
      </w:r>
      <w:r w:rsidRPr="00F66BE7">
        <w:rPr>
          <w:rFonts w:ascii="Times New Roman" w:hAnsi="Times New Roman"/>
          <w:spacing w:val="2"/>
          <w:sz w:val="26"/>
          <w:szCs w:val="26"/>
          <w:lang w:val="vi-VN"/>
        </w:rPr>
        <w:t xml:space="preserve">tá tràng do </w:t>
      </w:r>
      <w:r w:rsidRPr="00F66BE7">
        <w:rPr>
          <w:rFonts w:ascii="Times New Roman" w:hAnsi="Times New Roman"/>
          <w:i/>
          <w:spacing w:val="2"/>
          <w:sz w:val="26"/>
          <w:szCs w:val="26"/>
          <w:lang w:val="vi-VN"/>
        </w:rPr>
        <w:t>H. pylori</w:t>
      </w:r>
      <w:r w:rsidRPr="00F66BE7">
        <w:rPr>
          <w:rFonts w:ascii="Times New Roman" w:hAnsi="Times New Roman"/>
          <w:spacing w:val="2"/>
          <w:sz w:val="26"/>
          <w:szCs w:val="26"/>
        </w:rPr>
        <w:t>.</w:t>
      </w:r>
    </w:p>
    <w:p w14:paraId="1666380B" w14:textId="77777777" w:rsidR="00BB5DE5" w:rsidRPr="00F66BE7" w:rsidRDefault="00BB5DE5" w:rsidP="00BB5DE5">
      <w:pPr>
        <w:jc w:val="both"/>
        <w:rPr>
          <w:rFonts w:ascii="Times New Roman" w:hAnsi="Times New Roman"/>
          <w:sz w:val="26"/>
        </w:rPr>
      </w:pPr>
    </w:p>
    <w:tbl>
      <w:tblPr>
        <w:tblW w:w="10420" w:type="dxa"/>
        <w:tblLook w:val="01E0" w:firstRow="1" w:lastRow="1" w:firstColumn="1" w:lastColumn="1" w:noHBand="0" w:noVBand="0"/>
      </w:tblPr>
      <w:tblGrid>
        <w:gridCol w:w="5869"/>
        <w:gridCol w:w="4551"/>
      </w:tblGrid>
      <w:tr w:rsidR="00BB5DE5" w:rsidRPr="00F66BE7" w14:paraId="52F326D9" w14:textId="77777777" w:rsidTr="00F66BE7">
        <w:tc>
          <w:tcPr>
            <w:tcW w:w="5869" w:type="dxa"/>
          </w:tcPr>
          <w:p w14:paraId="2F96D7C5" w14:textId="77777777" w:rsidR="00BB5DE5" w:rsidRPr="00F66BE7" w:rsidRDefault="00BB5DE5" w:rsidP="00435196">
            <w:pPr>
              <w:jc w:val="center"/>
              <w:rPr>
                <w:rFonts w:ascii="Times New Roman" w:hAnsi="Times New Roman"/>
                <w:b/>
                <w:sz w:val="26"/>
              </w:rPr>
            </w:pPr>
            <w:r w:rsidRPr="00F66BE7">
              <w:rPr>
                <w:rFonts w:ascii="Times New Roman" w:hAnsi="Times New Roman"/>
                <w:b/>
                <w:sz w:val="26"/>
              </w:rPr>
              <w:t xml:space="preserve">TẬP THỂ CÁN BỘ HƯỚNG DẪN </w:t>
            </w:r>
          </w:p>
          <w:p w14:paraId="48E073D0" w14:textId="77777777" w:rsidR="003002E5" w:rsidRPr="00F66BE7" w:rsidRDefault="003002E5" w:rsidP="00435196">
            <w:pPr>
              <w:jc w:val="center"/>
              <w:rPr>
                <w:rFonts w:ascii="Times New Roman" w:hAnsi="Times New Roman"/>
                <w:b/>
                <w:sz w:val="26"/>
              </w:rPr>
            </w:pPr>
          </w:p>
          <w:p w14:paraId="65C7DBD6" w14:textId="77777777" w:rsidR="003002E5" w:rsidRPr="00F66BE7" w:rsidRDefault="003002E5" w:rsidP="00435196">
            <w:pPr>
              <w:jc w:val="center"/>
              <w:rPr>
                <w:rFonts w:ascii="Times New Roman" w:hAnsi="Times New Roman"/>
                <w:b/>
                <w:sz w:val="26"/>
              </w:rPr>
            </w:pPr>
          </w:p>
          <w:p w14:paraId="3F498273" w14:textId="77777777" w:rsidR="003002E5" w:rsidRPr="00F66BE7" w:rsidRDefault="003002E5" w:rsidP="00435196">
            <w:pPr>
              <w:jc w:val="center"/>
              <w:rPr>
                <w:rFonts w:ascii="Times New Roman" w:hAnsi="Times New Roman"/>
                <w:b/>
                <w:sz w:val="26"/>
              </w:rPr>
            </w:pPr>
          </w:p>
          <w:p w14:paraId="021E4A3A" w14:textId="77777777" w:rsidR="003002E5" w:rsidRPr="00F66BE7" w:rsidRDefault="003002E5" w:rsidP="00435196">
            <w:pPr>
              <w:jc w:val="center"/>
              <w:rPr>
                <w:rFonts w:ascii="Times New Roman" w:hAnsi="Times New Roman"/>
                <w:b/>
                <w:sz w:val="26"/>
              </w:rPr>
            </w:pPr>
          </w:p>
          <w:p w14:paraId="5F123B61" w14:textId="77777777" w:rsidR="003002E5" w:rsidRPr="00F66BE7" w:rsidRDefault="003002E5" w:rsidP="00435196">
            <w:pPr>
              <w:jc w:val="center"/>
              <w:rPr>
                <w:rFonts w:ascii="Times New Roman" w:hAnsi="Times New Roman"/>
                <w:b/>
                <w:sz w:val="26"/>
              </w:rPr>
            </w:pPr>
          </w:p>
          <w:p w14:paraId="6A80C540" w14:textId="680E68A6" w:rsidR="003002E5" w:rsidRPr="00F66BE7" w:rsidRDefault="003002E5" w:rsidP="00435196">
            <w:pPr>
              <w:jc w:val="center"/>
              <w:rPr>
                <w:rFonts w:ascii="Times New Roman" w:hAnsi="Times New Roman"/>
                <w:b/>
                <w:sz w:val="26"/>
              </w:rPr>
            </w:pPr>
            <w:r w:rsidRPr="00F66BE7">
              <w:rPr>
                <w:rFonts w:ascii="Times New Roman" w:hAnsi="Times New Roman"/>
                <w:b/>
                <w:sz w:val="26"/>
              </w:rPr>
              <w:t>TS. Trần Trung Hiếu      TS. Lương Thị Mỹ Ngân</w:t>
            </w:r>
          </w:p>
        </w:tc>
        <w:tc>
          <w:tcPr>
            <w:tcW w:w="4551" w:type="dxa"/>
          </w:tcPr>
          <w:p w14:paraId="691C1E7C" w14:textId="20A97A85" w:rsidR="00BB5DE5" w:rsidRPr="00F66BE7" w:rsidRDefault="00BB5DE5" w:rsidP="009F72F3">
            <w:pPr>
              <w:jc w:val="center"/>
              <w:rPr>
                <w:rFonts w:ascii="Times New Roman" w:hAnsi="Times New Roman"/>
                <w:b/>
                <w:sz w:val="26"/>
              </w:rPr>
            </w:pPr>
            <w:r w:rsidRPr="00F66BE7">
              <w:rPr>
                <w:rFonts w:ascii="Times New Roman" w:hAnsi="Times New Roman"/>
                <w:b/>
                <w:sz w:val="26"/>
              </w:rPr>
              <w:t xml:space="preserve">NGHIÊN CỨU SINH </w:t>
            </w:r>
          </w:p>
          <w:p w14:paraId="4EC4F07E" w14:textId="77777777" w:rsidR="00BB5DE5" w:rsidRPr="00F66BE7" w:rsidRDefault="00BB5DE5" w:rsidP="009F72F3">
            <w:pPr>
              <w:jc w:val="center"/>
              <w:rPr>
                <w:rFonts w:ascii="Times New Roman" w:hAnsi="Times New Roman"/>
                <w:sz w:val="26"/>
              </w:rPr>
            </w:pPr>
          </w:p>
          <w:p w14:paraId="744AFAE5" w14:textId="77777777" w:rsidR="00BB5DE5" w:rsidRPr="00F66BE7" w:rsidRDefault="00BB5DE5" w:rsidP="009F72F3">
            <w:pPr>
              <w:jc w:val="center"/>
              <w:rPr>
                <w:rFonts w:ascii="Times New Roman" w:hAnsi="Times New Roman"/>
                <w:sz w:val="26"/>
              </w:rPr>
            </w:pPr>
          </w:p>
          <w:p w14:paraId="7B881D52" w14:textId="77777777" w:rsidR="00BB5DE5" w:rsidRPr="00F66BE7" w:rsidRDefault="00BB5DE5" w:rsidP="009F72F3">
            <w:pPr>
              <w:jc w:val="center"/>
              <w:rPr>
                <w:rFonts w:ascii="Times New Roman" w:hAnsi="Times New Roman"/>
                <w:sz w:val="26"/>
              </w:rPr>
            </w:pPr>
          </w:p>
          <w:p w14:paraId="3D5B79B1" w14:textId="77777777" w:rsidR="00BB5DE5" w:rsidRPr="00F66BE7" w:rsidRDefault="00BB5DE5" w:rsidP="009F72F3">
            <w:pPr>
              <w:jc w:val="center"/>
              <w:rPr>
                <w:rFonts w:ascii="Times New Roman" w:hAnsi="Times New Roman"/>
                <w:sz w:val="26"/>
              </w:rPr>
            </w:pPr>
          </w:p>
          <w:p w14:paraId="10CBB58A" w14:textId="77777777" w:rsidR="00E7296F" w:rsidRPr="00F66BE7" w:rsidRDefault="00E7296F" w:rsidP="009F72F3">
            <w:pPr>
              <w:jc w:val="center"/>
              <w:rPr>
                <w:rFonts w:ascii="Times New Roman" w:hAnsi="Times New Roman"/>
                <w:b/>
                <w:sz w:val="26"/>
              </w:rPr>
            </w:pPr>
          </w:p>
          <w:p w14:paraId="2FD9D5FD" w14:textId="7E68AD42" w:rsidR="00E7296F" w:rsidRPr="00F66BE7" w:rsidRDefault="00E7296F" w:rsidP="009F72F3">
            <w:pPr>
              <w:jc w:val="center"/>
              <w:rPr>
                <w:rFonts w:ascii="Times New Roman" w:hAnsi="Times New Roman"/>
                <w:b/>
                <w:sz w:val="26"/>
              </w:rPr>
            </w:pPr>
            <w:r w:rsidRPr="00F66BE7">
              <w:rPr>
                <w:rFonts w:ascii="Times New Roman" w:hAnsi="Times New Roman"/>
                <w:b/>
                <w:sz w:val="26"/>
              </w:rPr>
              <w:t>Trần Thanh Hùng</w:t>
            </w:r>
          </w:p>
        </w:tc>
      </w:tr>
    </w:tbl>
    <w:p w14:paraId="552627CD" w14:textId="77777777" w:rsidR="00BB5DE5" w:rsidRPr="00F66BE7" w:rsidRDefault="00BB5DE5" w:rsidP="00BB5DE5">
      <w:pPr>
        <w:jc w:val="both"/>
        <w:rPr>
          <w:rFonts w:ascii="Times New Roman" w:hAnsi="Times New Roman"/>
          <w:b/>
          <w:sz w:val="26"/>
        </w:rPr>
      </w:pPr>
    </w:p>
    <w:p w14:paraId="33D1BC90" w14:textId="77777777" w:rsidR="00BB5DE5" w:rsidRPr="00F66BE7" w:rsidRDefault="00BB5DE5" w:rsidP="00BB5DE5">
      <w:pPr>
        <w:jc w:val="center"/>
        <w:rPr>
          <w:rFonts w:ascii="Times New Roman" w:hAnsi="Times New Roman"/>
          <w:b/>
          <w:sz w:val="26"/>
        </w:rPr>
      </w:pPr>
      <w:r w:rsidRPr="00F66BE7">
        <w:rPr>
          <w:rFonts w:ascii="Times New Roman" w:hAnsi="Times New Roman"/>
          <w:b/>
          <w:sz w:val="26"/>
        </w:rPr>
        <w:t>XÁC NHẬN CỦA CƠ SỞ ĐÀO TẠO</w:t>
      </w:r>
    </w:p>
    <w:p w14:paraId="5E361DC7" w14:textId="128DE5A0" w:rsidR="00BB5DE5" w:rsidRDefault="00BB5DE5" w:rsidP="00BB5DE5">
      <w:pPr>
        <w:tabs>
          <w:tab w:val="left" w:pos="6840"/>
        </w:tabs>
        <w:jc w:val="center"/>
        <w:rPr>
          <w:rFonts w:ascii="Times New Roman" w:hAnsi="Times New Roman"/>
          <w:b/>
          <w:sz w:val="26"/>
        </w:rPr>
      </w:pPr>
      <w:r w:rsidRPr="00F66BE7">
        <w:rPr>
          <w:rFonts w:ascii="Times New Roman" w:hAnsi="Times New Roman"/>
          <w:b/>
          <w:sz w:val="26"/>
        </w:rPr>
        <w:t xml:space="preserve">HIỆU TRƯỞNG </w:t>
      </w:r>
    </w:p>
    <w:p w14:paraId="68AEDC33" w14:textId="23050D80" w:rsidR="0060607B" w:rsidRDefault="0060607B">
      <w:pPr>
        <w:spacing w:after="160" w:line="278" w:lineRule="auto"/>
        <w:rPr>
          <w:rFonts w:ascii="Times New Roman" w:hAnsi="Times New Roman"/>
          <w:b/>
          <w:sz w:val="26"/>
        </w:rPr>
      </w:pPr>
      <w:r>
        <w:rPr>
          <w:rFonts w:ascii="Times New Roman" w:hAnsi="Times New Roman"/>
          <w:b/>
          <w:sz w:val="26"/>
        </w:rPr>
        <w:br w:type="page"/>
      </w:r>
    </w:p>
    <w:p w14:paraId="1D9A493B" w14:textId="77777777" w:rsidR="0060607B" w:rsidRDefault="0060607B" w:rsidP="0060607B">
      <w:pPr>
        <w:jc w:val="center"/>
        <w:rPr>
          <w:rFonts w:ascii="Times New Roman" w:hAnsi="Times New Roman"/>
          <w:b/>
          <w:bCs/>
          <w:sz w:val="28"/>
          <w:szCs w:val="28"/>
        </w:rPr>
      </w:pPr>
      <w:r>
        <w:rPr>
          <w:rFonts w:ascii="Times New Roman" w:hAnsi="Times New Roman"/>
          <w:b/>
          <w:bCs/>
          <w:sz w:val="28"/>
          <w:szCs w:val="28"/>
        </w:rPr>
        <w:lastRenderedPageBreak/>
        <w:t>THESIS INFORMATION</w:t>
      </w:r>
    </w:p>
    <w:p w14:paraId="42F81C1F" w14:textId="77777777" w:rsidR="0060607B" w:rsidRDefault="0060607B" w:rsidP="0060607B">
      <w:pPr>
        <w:jc w:val="both"/>
        <w:rPr>
          <w:rFonts w:ascii="Times New Roman" w:hAnsi="Times New Roman"/>
          <w:sz w:val="26"/>
          <w:szCs w:val="26"/>
          <w:u w:val="single"/>
        </w:rPr>
      </w:pPr>
    </w:p>
    <w:p w14:paraId="435BBA3D" w14:textId="77777777" w:rsidR="0060607B" w:rsidRDefault="0060607B" w:rsidP="0060607B">
      <w:pPr>
        <w:jc w:val="both"/>
        <w:rPr>
          <w:rFonts w:ascii="Times New Roman" w:hAnsi="Times New Roman"/>
          <w:sz w:val="26"/>
          <w:szCs w:val="26"/>
        </w:rPr>
      </w:pPr>
      <w:r>
        <w:rPr>
          <w:rStyle w:val="longtext"/>
          <w:rFonts w:ascii="Times New Roman" w:eastAsiaTheme="majorEastAsia" w:hAnsi="Times New Roman"/>
          <w:sz w:val="26"/>
          <w:szCs w:val="26"/>
        </w:rPr>
        <w:t>Thesis title</w:t>
      </w:r>
      <w:r>
        <w:rPr>
          <w:rFonts w:ascii="Times New Roman" w:hAnsi="Times New Roman"/>
          <w:sz w:val="26"/>
          <w:szCs w:val="26"/>
        </w:rPr>
        <w:t>: Study on antibacterial activity and biological effects</w:t>
      </w:r>
      <w:r>
        <w:rPr>
          <w:rFonts w:ascii="Times New Roman" w:hAnsi="Times New Roman"/>
          <w:color w:val="00B0F0"/>
          <w:sz w:val="26"/>
          <w:szCs w:val="26"/>
        </w:rPr>
        <w:t xml:space="preserve"> </w:t>
      </w:r>
      <w:r>
        <w:rPr>
          <w:rFonts w:ascii="Times New Roman" w:hAnsi="Times New Roman"/>
          <w:sz w:val="26"/>
          <w:szCs w:val="26"/>
        </w:rPr>
        <w:t>of essential oil from fruits</w:t>
      </w:r>
      <w:r>
        <w:rPr>
          <w:rFonts w:ascii="Times New Roman" w:hAnsi="Times New Roman"/>
          <w:i/>
          <w:sz w:val="26"/>
          <w:szCs w:val="26"/>
        </w:rPr>
        <w:t xml:space="preserve"> </w:t>
      </w:r>
      <w:r>
        <w:rPr>
          <w:rFonts w:ascii="Times New Roman" w:hAnsi="Times New Roman"/>
          <w:sz w:val="26"/>
          <w:szCs w:val="26"/>
        </w:rPr>
        <w:t xml:space="preserve">of </w:t>
      </w:r>
      <w:r>
        <w:rPr>
          <w:rFonts w:ascii="Times New Roman" w:hAnsi="Times New Roman"/>
          <w:i/>
          <w:sz w:val="26"/>
          <w:szCs w:val="26"/>
        </w:rPr>
        <w:t>Litsea cubeba</w:t>
      </w:r>
      <w:r>
        <w:rPr>
          <w:rFonts w:ascii="Times New Roman" w:hAnsi="Times New Roman"/>
          <w:sz w:val="26"/>
          <w:szCs w:val="26"/>
        </w:rPr>
        <w:t xml:space="preserve"> (Lour.) Pers. and its major constituents against </w:t>
      </w:r>
      <w:r>
        <w:rPr>
          <w:rFonts w:ascii="Times New Roman" w:hAnsi="Times New Roman"/>
          <w:i/>
          <w:sz w:val="26"/>
          <w:szCs w:val="26"/>
        </w:rPr>
        <w:t>Helicobacter pylori</w:t>
      </w:r>
    </w:p>
    <w:p w14:paraId="31047BFF" w14:textId="77777777" w:rsidR="0060607B" w:rsidRDefault="0060607B" w:rsidP="0060607B">
      <w:pPr>
        <w:tabs>
          <w:tab w:val="left" w:pos="6251"/>
        </w:tabs>
        <w:jc w:val="both"/>
        <w:rPr>
          <w:rFonts w:ascii="Times New Roman" w:hAnsi="Times New Roman"/>
          <w:sz w:val="26"/>
          <w:szCs w:val="26"/>
        </w:rPr>
      </w:pPr>
      <w:r>
        <w:rPr>
          <w:rFonts w:ascii="Times New Roman" w:hAnsi="Times New Roman"/>
          <w:sz w:val="26"/>
          <w:szCs w:val="26"/>
        </w:rPr>
        <w:t>Speciality: Biotechnology</w:t>
      </w:r>
      <w:r>
        <w:rPr>
          <w:rFonts w:ascii="Times New Roman" w:hAnsi="Times New Roman"/>
          <w:sz w:val="26"/>
          <w:szCs w:val="26"/>
        </w:rPr>
        <w:tab/>
      </w:r>
    </w:p>
    <w:p w14:paraId="1415A434" w14:textId="77777777" w:rsidR="0060607B" w:rsidRDefault="0060607B" w:rsidP="0060607B">
      <w:pPr>
        <w:jc w:val="both"/>
        <w:rPr>
          <w:rFonts w:ascii="Times New Roman" w:hAnsi="Times New Roman"/>
          <w:sz w:val="26"/>
          <w:szCs w:val="26"/>
        </w:rPr>
      </w:pPr>
      <w:r>
        <w:rPr>
          <w:rFonts w:ascii="Times New Roman" w:hAnsi="Times New Roman"/>
          <w:sz w:val="26"/>
          <w:szCs w:val="26"/>
        </w:rPr>
        <w:t xml:space="preserve">Code: </w:t>
      </w:r>
      <w:r>
        <w:rPr>
          <w:rFonts w:ascii="Times New Roman" w:hAnsi="Times New Roman"/>
          <w:color w:val="000000"/>
          <w:sz w:val="26"/>
          <w:szCs w:val="26"/>
        </w:rPr>
        <w:t>62420201</w:t>
      </w:r>
    </w:p>
    <w:p w14:paraId="1D492C12" w14:textId="77777777" w:rsidR="0060607B" w:rsidRDefault="0060607B" w:rsidP="0060607B">
      <w:pPr>
        <w:jc w:val="both"/>
        <w:rPr>
          <w:rFonts w:ascii="Times New Roman" w:hAnsi="Times New Roman"/>
          <w:sz w:val="26"/>
          <w:szCs w:val="26"/>
        </w:rPr>
      </w:pPr>
      <w:r>
        <w:rPr>
          <w:rFonts w:ascii="Times New Roman" w:hAnsi="Times New Roman"/>
          <w:sz w:val="26"/>
          <w:szCs w:val="26"/>
        </w:rPr>
        <w:t>Name of PhD Student: Tran Thanh Hung</w:t>
      </w:r>
    </w:p>
    <w:p w14:paraId="1B2C6577" w14:textId="77777777" w:rsidR="0060607B" w:rsidRDefault="0060607B" w:rsidP="0060607B">
      <w:pPr>
        <w:jc w:val="both"/>
        <w:rPr>
          <w:rFonts w:ascii="Times New Roman" w:hAnsi="Times New Roman"/>
          <w:sz w:val="26"/>
          <w:szCs w:val="26"/>
        </w:rPr>
      </w:pPr>
      <w:r>
        <w:rPr>
          <w:rFonts w:ascii="Times New Roman" w:hAnsi="Times New Roman"/>
          <w:sz w:val="26"/>
          <w:szCs w:val="26"/>
        </w:rPr>
        <w:t>Academic year: 2017</w:t>
      </w:r>
    </w:p>
    <w:p w14:paraId="113D3F2E" w14:textId="77777777" w:rsidR="0060607B" w:rsidRDefault="0060607B" w:rsidP="0060607B">
      <w:pPr>
        <w:jc w:val="both"/>
        <w:rPr>
          <w:rFonts w:ascii="Times New Roman" w:hAnsi="Times New Roman"/>
          <w:sz w:val="26"/>
          <w:szCs w:val="26"/>
        </w:rPr>
      </w:pPr>
      <w:r>
        <w:rPr>
          <w:rFonts w:ascii="Times New Roman" w:hAnsi="Times New Roman"/>
          <w:sz w:val="26"/>
          <w:szCs w:val="26"/>
        </w:rPr>
        <w:t xml:space="preserve">Supervisor: </w:t>
      </w:r>
      <w:r>
        <w:rPr>
          <w:rFonts w:ascii="Times New Roman" w:hAnsi="Times New Roman"/>
          <w:sz w:val="26"/>
          <w:szCs w:val="26"/>
        </w:rPr>
        <w:tab/>
        <w:t>1. Dr. Tran Trung Hieu</w:t>
      </w:r>
    </w:p>
    <w:p w14:paraId="75AD7CFB" w14:textId="77777777" w:rsidR="0060607B" w:rsidRDefault="0060607B" w:rsidP="0060607B">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2. Dr. Luong Thi My Ngan</w:t>
      </w:r>
    </w:p>
    <w:p w14:paraId="1BA0AF02" w14:textId="77777777" w:rsidR="0060607B" w:rsidRDefault="0060607B" w:rsidP="0060607B">
      <w:pPr>
        <w:jc w:val="both"/>
        <w:rPr>
          <w:rFonts w:ascii="Times New Roman" w:hAnsi="Times New Roman"/>
          <w:sz w:val="26"/>
          <w:szCs w:val="26"/>
        </w:rPr>
      </w:pPr>
      <w:r>
        <w:rPr>
          <w:rFonts w:ascii="Times New Roman" w:hAnsi="Times New Roman"/>
          <w:sz w:val="26"/>
          <w:szCs w:val="26"/>
        </w:rPr>
        <w:t xml:space="preserve">At: </w:t>
      </w:r>
      <w:r>
        <w:rPr>
          <w:rStyle w:val="longtext"/>
          <w:rFonts w:ascii="Times New Roman" w:eastAsiaTheme="majorEastAsia" w:hAnsi="Times New Roman"/>
          <w:sz w:val="26"/>
          <w:szCs w:val="26"/>
        </w:rPr>
        <w:t>VNUHCM -University of Science</w:t>
      </w:r>
    </w:p>
    <w:p w14:paraId="7E66A315" w14:textId="77777777" w:rsidR="0060607B" w:rsidRDefault="0060607B" w:rsidP="0060607B">
      <w:pPr>
        <w:jc w:val="both"/>
        <w:rPr>
          <w:rFonts w:ascii="Times New Roman" w:hAnsi="Times New Roman"/>
        </w:rPr>
      </w:pPr>
    </w:p>
    <w:p w14:paraId="428B6825" w14:textId="77777777" w:rsidR="0060607B" w:rsidRDefault="0060607B" w:rsidP="0060607B">
      <w:pPr>
        <w:spacing w:before="60" w:after="60" w:line="288" w:lineRule="auto"/>
        <w:jc w:val="both"/>
        <w:rPr>
          <w:rFonts w:ascii="Times New Roman" w:hAnsi="Times New Roman"/>
          <w:b/>
          <w:sz w:val="26"/>
          <w:szCs w:val="26"/>
        </w:rPr>
      </w:pPr>
      <w:r>
        <w:rPr>
          <w:rFonts w:ascii="Times New Roman" w:hAnsi="Times New Roman"/>
          <w:b/>
          <w:sz w:val="26"/>
          <w:szCs w:val="26"/>
        </w:rPr>
        <w:t>1. SUMMARY</w:t>
      </w:r>
    </w:p>
    <w:p w14:paraId="792735AB" w14:textId="77777777" w:rsidR="0060607B" w:rsidRDefault="0060607B" w:rsidP="0060607B">
      <w:pPr>
        <w:spacing w:before="60" w:after="60" w:line="288" w:lineRule="auto"/>
        <w:ind w:firstLine="567"/>
        <w:contextualSpacing/>
        <w:jc w:val="both"/>
        <w:rPr>
          <w:rFonts w:ascii="Times New Roman" w:hAnsi="Times New Roman"/>
          <w:sz w:val="26"/>
          <w:szCs w:val="26"/>
        </w:rPr>
      </w:pPr>
      <w:r>
        <w:rPr>
          <w:rFonts w:ascii="Times New Roman" w:hAnsi="Times New Roman"/>
          <w:sz w:val="26"/>
          <w:szCs w:val="26"/>
        </w:rPr>
        <w:t xml:space="preserve">Among 25 essential oils (EOs) obtained from 24 species of Vietnamese folk medicinal plants, this thesis indicated that the EO from fruits of </w:t>
      </w:r>
      <w:r>
        <w:rPr>
          <w:rFonts w:ascii="Times New Roman" w:hAnsi="Times New Roman"/>
          <w:i/>
          <w:iCs/>
          <w:sz w:val="26"/>
          <w:szCs w:val="26"/>
        </w:rPr>
        <w:t>Litsea cubeba</w:t>
      </w:r>
      <w:r>
        <w:rPr>
          <w:rFonts w:ascii="Times New Roman" w:hAnsi="Times New Roman"/>
          <w:sz w:val="26"/>
          <w:szCs w:val="26"/>
        </w:rPr>
        <w:t xml:space="preserve"> exhibited the strongest potential against </w:t>
      </w:r>
      <w:r>
        <w:rPr>
          <w:rFonts w:ascii="Times New Roman" w:hAnsi="Times New Roman"/>
          <w:i/>
          <w:iCs/>
          <w:sz w:val="26"/>
          <w:szCs w:val="26"/>
        </w:rPr>
        <w:t>Helicobacter pylori</w:t>
      </w:r>
      <w:r>
        <w:rPr>
          <w:rFonts w:ascii="Times New Roman" w:hAnsi="Times New Roman"/>
          <w:sz w:val="26"/>
          <w:szCs w:val="26"/>
        </w:rPr>
        <w:t>. The anti-</w:t>
      </w:r>
      <w:r>
        <w:rPr>
          <w:rFonts w:ascii="Times New Roman" w:hAnsi="Times New Roman"/>
          <w:i/>
          <w:iCs/>
          <w:sz w:val="26"/>
          <w:szCs w:val="26"/>
        </w:rPr>
        <w:t>H. pylori</w:t>
      </w:r>
      <w:r>
        <w:rPr>
          <w:rFonts w:ascii="Times New Roman" w:hAnsi="Times New Roman"/>
          <w:sz w:val="26"/>
          <w:szCs w:val="26"/>
        </w:rPr>
        <w:t xml:space="preserve"> activity of the EO and its 6 major components toward </w:t>
      </w:r>
      <w:r>
        <w:rPr>
          <w:rFonts w:ascii="Times New Roman" w:hAnsi="Times New Roman"/>
          <w:i/>
          <w:iCs/>
          <w:sz w:val="26"/>
          <w:szCs w:val="26"/>
        </w:rPr>
        <w:t>H. pylori</w:t>
      </w:r>
      <w:r>
        <w:rPr>
          <w:rFonts w:ascii="Times New Roman" w:hAnsi="Times New Roman"/>
          <w:sz w:val="26"/>
          <w:szCs w:val="26"/>
        </w:rPr>
        <w:t xml:space="preserve"> ATCC 43504 strain and 5 antibiotic-resistant </w:t>
      </w:r>
      <w:r>
        <w:rPr>
          <w:rFonts w:ascii="Times New Roman" w:hAnsi="Times New Roman"/>
          <w:i/>
          <w:iCs/>
          <w:sz w:val="26"/>
          <w:szCs w:val="26"/>
        </w:rPr>
        <w:t>H. pylori</w:t>
      </w:r>
      <w:r>
        <w:rPr>
          <w:rFonts w:ascii="Times New Roman" w:hAnsi="Times New Roman"/>
          <w:sz w:val="26"/>
          <w:szCs w:val="26"/>
        </w:rPr>
        <w:t xml:space="preserve"> strains has been determined. Biological effects of this EO and these constituent compounds on </w:t>
      </w:r>
      <w:r>
        <w:rPr>
          <w:rFonts w:ascii="Times New Roman" w:hAnsi="Times New Roman"/>
          <w:i/>
          <w:iCs/>
          <w:sz w:val="26"/>
          <w:szCs w:val="26"/>
        </w:rPr>
        <w:t>H. pylori</w:t>
      </w:r>
      <w:r>
        <w:rPr>
          <w:rFonts w:ascii="Times New Roman" w:hAnsi="Times New Roman"/>
          <w:sz w:val="26"/>
          <w:szCs w:val="26"/>
        </w:rPr>
        <w:t xml:space="preserve">, including their inhibitory effects on urease activity and biofilm formation of </w:t>
      </w:r>
      <w:r>
        <w:rPr>
          <w:rFonts w:ascii="Times New Roman" w:hAnsi="Times New Roman"/>
          <w:i/>
          <w:iCs/>
          <w:sz w:val="26"/>
          <w:szCs w:val="26"/>
        </w:rPr>
        <w:t>H. pylori</w:t>
      </w:r>
      <w:r>
        <w:rPr>
          <w:rFonts w:ascii="Times New Roman" w:hAnsi="Times New Roman"/>
          <w:sz w:val="26"/>
          <w:szCs w:val="26"/>
        </w:rPr>
        <w:t xml:space="preserve">, as well as their increase in the permeability and effect on the integrity of </w:t>
      </w:r>
      <w:r>
        <w:rPr>
          <w:rFonts w:ascii="Times New Roman" w:hAnsi="Times New Roman"/>
          <w:i/>
          <w:iCs/>
          <w:sz w:val="26"/>
          <w:szCs w:val="26"/>
        </w:rPr>
        <w:t>H. pylori</w:t>
      </w:r>
      <w:r>
        <w:rPr>
          <w:rFonts w:ascii="Times New Roman" w:hAnsi="Times New Roman"/>
          <w:sz w:val="26"/>
          <w:szCs w:val="26"/>
        </w:rPr>
        <w:t xml:space="preserve"> cell membrane leading to the leakage of the cell proteins were also evaluated. In addition, the alterations of the cell morphology, the changes in the outer membrane surface structure, and the fragmentation of </w:t>
      </w:r>
      <w:bookmarkStart w:id="3" w:name="_Hlk196605605"/>
      <w:r>
        <w:rPr>
          <w:rFonts w:ascii="Times New Roman" w:hAnsi="Times New Roman"/>
          <w:i/>
          <w:iCs/>
          <w:sz w:val="26"/>
          <w:szCs w:val="26"/>
        </w:rPr>
        <w:t>H. pylori</w:t>
      </w:r>
      <w:r>
        <w:rPr>
          <w:rFonts w:ascii="Times New Roman" w:hAnsi="Times New Roman"/>
          <w:sz w:val="26"/>
          <w:szCs w:val="26"/>
        </w:rPr>
        <w:t xml:space="preserve"> </w:t>
      </w:r>
      <w:bookmarkEnd w:id="3"/>
      <w:r>
        <w:rPr>
          <w:rFonts w:ascii="Times New Roman" w:hAnsi="Times New Roman"/>
          <w:sz w:val="26"/>
          <w:szCs w:val="26"/>
        </w:rPr>
        <w:t xml:space="preserve">DNA induced by the EO and these compounds were demonstrated. Moreover, the </w:t>
      </w:r>
      <w:r>
        <w:rPr>
          <w:rFonts w:ascii="Times New Roman" w:hAnsi="Times New Roman"/>
          <w:i/>
          <w:iCs/>
          <w:sz w:val="26"/>
          <w:szCs w:val="26"/>
        </w:rPr>
        <w:t xml:space="preserve">in vivo </w:t>
      </w:r>
      <w:r>
        <w:rPr>
          <w:rFonts w:ascii="Times New Roman" w:hAnsi="Times New Roman"/>
          <w:sz w:val="26"/>
          <w:szCs w:val="26"/>
        </w:rPr>
        <w:t>inhibitory effect of the EO and the compounds on the ability of</w:t>
      </w:r>
      <w:r>
        <w:rPr>
          <w:rFonts w:ascii="Times New Roman" w:hAnsi="Times New Roman"/>
          <w:i/>
          <w:iCs/>
          <w:sz w:val="26"/>
          <w:szCs w:val="26"/>
        </w:rPr>
        <w:t xml:space="preserve"> H. pylori</w:t>
      </w:r>
      <w:r>
        <w:rPr>
          <w:rFonts w:ascii="Times New Roman" w:hAnsi="Times New Roman"/>
          <w:sz w:val="26"/>
          <w:szCs w:val="26"/>
        </w:rPr>
        <w:t xml:space="preserve"> to colonize the mouse gastric mucosa was also investigated and discussed to elucidate their mechanism of action.</w:t>
      </w:r>
    </w:p>
    <w:p w14:paraId="7042E657" w14:textId="77777777" w:rsidR="0060607B" w:rsidRDefault="0060607B" w:rsidP="0060607B">
      <w:pPr>
        <w:spacing w:before="60" w:after="60" w:line="288" w:lineRule="auto"/>
        <w:jc w:val="both"/>
        <w:rPr>
          <w:rFonts w:ascii="Times New Roman" w:hAnsi="Times New Roman"/>
          <w:b/>
          <w:sz w:val="26"/>
          <w:szCs w:val="26"/>
        </w:rPr>
      </w:pPr>
      <w:r>
        <w:rPr>
          <w:rFonts w:ascii="Times New Roman" w:hAnsi="Times New Roman"/>
          <w:b/>
          <w:sz w:val="26"/>
          <w:szCs w:val="26"/>
        </w:rPr>
        <w:t>2. NOVELTY OF THESIS</w:t>
      </w:r>
    </w:p>
    <w:p w14:paraId="518B964F" w14:textId="77777777" w:rsidR="0060607B" w:rsidRDefault="0060607B" w:rsidP="0060607B">
      <w:pPr>
        <w:spacing w:before="60" w:after="60" w:line="288" w:lineRule="auto"/>
        <w:ind w:firstLine="567"/>
        <w:contextualSpacing/>
        <w:jc w:val="both"/>
        <w:rPr>
          <w:rFonts w:ascii="Times New Roman" w:hAnsi="Times New Roman"/>
          <w:color w:val="0E101A"/>
          <w:sz w:val="26"/>
          <w:szCs w:val="26"/>
        </w:rPr>
      </w:pPr>
      <w:r>
        <w:rPr>
          <w:rStyle w:val="Emphasis"/>
          <w:rFonts w:eastAsiaTheme="majorEastAsia"/>
          <w:color w:val="0E101A"/>
          <w:sz w:val="26"/>
          <w:szCs w:val="26"/>
        </w:rPr>
        <w:t>L. cubeba</w:t>
      </w:r>
      <w:r>
        <w:rPr>
          <w:rFonts w:ascii="Times New Roman" w:hAnsi="Times New Roman"/>
          <w:color w:val="0E101A"/>
          <w:sz w:val="26"/>
          <w:szCs w:val="26"/>
        </w:rPr>
        <w:t xml:space="preserve"> fruit EO exhibited the most potent anti-</w:t>
      </w:r>
      <w:r>
        <w:rPr>
          <w:rStyle w:val="Emphasis"/>
          <w:rFonts w:eastAsiaTheme="majorEastAsia"/>
          <w:color w:val="0E101A"/>
          <w:sz w:val="26"/>
          <w:szCs w:val="26"/>
        </w:rPr>
        <w:t>H. pylori</w:t>
      </w:r>
      <w:r>
        <w:rPr>
          <w:rFonts w:ascii="Times New Roman" w:hAnsi="Times New Roman"/>
          <w:color w:val="0E101A"/>
          <w:sz w:val="26"/>
          <w:szCs w:val="26"/>
        </w:rPr>
        <w:t xml:space="preserve"> activity among 25 EOs from 24 Vietnamese folk medicinal plants.</w:t>
      </w:r>
    </w:p>
    <w:p w14:paraId="73123488" w14:textId="77777777" w:rsidR="0060607B" w:rsidRDefault="0060607B" w:rsidP="0060607B">
      <w:pPr>
        <w:spacing w:before="60" w:after="60" w:line="288" w:lineRule="auto"/>
        <w:ind w:firstLine="567"/>
        <w:contextualSpacing/>
        <w:jc w:val="both"/>
        <w:rPr>
          <w:rFonts w:ascii="Times New Roman" w:hAnsi="Times New Roman"/>
          <w:color w:val="0E101A"/>
          <w:sz w:val="26"/>
          <w:szCs w:val="26"/>
        </w:rPr>
      </w:pPr>
      <w:r>
        <w:rPr>
          <w:rFonts w:ascii="Times New Roman" w:hAnsi="Times New Roman"/>
          <w:color w:val="0E101A"/>
          <w:sz w:val="26"/>
          <w:szCs w:val="26"/>
        </w:rPr>
        <w:t xml:space="preserve">The EO and its 6 </w:t>
      </w:r>
      <w:r>
        <w:rPr>
          <w:rFonts w:ascii="Times New Roman" w:hAnsi="Times New Roman"/>
          <w:sz w:val="26"/>
          <w:szCs w:val="26"/>
        </w:rPr>
        <w:t>major components (c</w:t>
      </w:r>
      <w:r>
        <w:rPr>
          <w:rFonts w:ascii="Times New Roman" w:hAnsi="Times New Roman"/>
          <w:color w:val="000000"/>
          <w:sz w:val="26"/>
          <w:szCs w:val="26"/>
        </w:rPr>
        <w:t xml:space="preserve">itronellol, </w:t>
      </w:r>
      <w:r>
        <w:rPr>
          <w:rFonts w:ascii="Times New Roman" w:eastAsia="SimSun" w:hAnsi="Times New Roman"/>
          <w:sz w:val="26"/>
          <w:szCs w:val="26"/>
        </w:rPr>
        <w:t>citral</w:t>
      </w:r>
      <w:r>
        <w:rPr>
          <w:rFonts w:ascii="Times New Roman" w:hAnsi="Times New Roman"/>
          <w:sz w:val="26"/>
          <w:szCs w:val="26"/>
          <w:shd w:val="clear" w:color="auto" w:fill="FFFFFF"/>
        </w:rPr>
        <w:t xml:space="preserve">, </w:t>
      </w:r>
      <w:r>
        <w:rPr>
          <w:rFonts w:ascii="Times New Roman" w:hAnsi="Times New Roman"/>
          <w:sz w:val="26"/>
          <w:szCs w:val="26"/>
        </w:rPr>
        <w:t>citronellal, linalool, 1,8-cineole, and limonene)</w:t>
      </w:r>
      <w:r>
        <w:rPr>
          <w:rFonts w:ascii="Times New Roman" w:hAnsi="Times New Roman"/>
          <w:color w:val="0E101A"/>
          <w:sz w:val="26"/>
          <w:szCs w:val="26"/>
        </w:rPr>
        <w:t xml:space="preserve"> showed a strong antibacterial activity against the </w:t>
      </w:r>
      <w:r>
        <w:rPr>
          <w:rStyle w:val="Emphasis"/>
          <w:rFonts w:eastAsiaTheme="majorEastAsia"/>
          <w:color w:val="0E101A"/>
          <w:sz w:val="26"/>
          <w:szCs w:val="26"/>
        </w:rPr>
        <w:t>H. pylori</w:t>
      </w:r>
      <w:r>
        <w:rPr>
          <w:rFonts w:ascii="Times New Roman" w:hAnsi="Times New Roman"/>
          <w:color w:val="0E101A"/>
          <w:sz w:val="26"/>
          <w:szCs w:val="26"/>
        </w:rPr>
        <w:t xml:space="preserve"> ATCC 43504 strain and 5 antibiotic-resistant </w:t>
      </w:r>
      <w:r>
        <w:rPr>
          <w:rStyle w:val="Emphasis"/>
          <w:rFonts w:eastAsiaTheme="majorEastAsia"/>
          <w:color w:val="0E101A"/>
          <w:sz w:val="26"/>
          <w:szCs w:val="26"/>
        </w:rPr>
        <w:t>H. pylori</w:t>
      </w:r>
      <w:r>
        <w:rPr>
          <w:rFonts w:ascii="Times New Roman" w:hAnsi="Times New Roman"/>
          <w:color w:val="0E101A"/>
          <w:sz w:val="26"/>
          <w:szCs w:val="26"/>
        </w:rPr>
        <w:t xml:space="preserve"> strains.</w:t>
      </w:r>
    </w:p>
    <w:p w14:paraId="1C762B76" w14:textId="77777777" w:rsidR="0060607B" w:rsidRDefault="0060607B" w:rsidP="0060607B">
      <w:pPr>
        <w:spacing w:before="60" w:after="60" w:line="288" w:lineRule="auto"/>
        <w:ind w:firstLine="567"/>
        <w:contextualSpacing/>
        <w:jc w:val="both"/>
        <w:rPr>
          <w:rFonts w:ascii="Times New Roman" w:hAnsi="Times New Roman"/>
          <w:color w:val="0E101A"/>
          <w:sz w:val="26"/>
          <w:szCs w:val="26"/>
        </w:rPr>
      </w:pPr>
      <w:r>
        <w:rPr>
          <w:rFonts w:ascii="Times New Roman" w:hAnsi="Times New Roman"/>
          <w:color w:val="0E101A"/>
          <w:sz w:val="26"/>
          <w:szCs w:val="26"/>
        </w:rPr>
        <w:t xml:space="preserve">The EO strongly inhibited urease activity and biofilm formation of </w:t>
      </w:r>
      <w:r>
        <w:rPr>
          <w:rStyle w:val="Emphasis"/>
          <w:rFonts w:eastAsiaTheme="majorEastAsia"/>
          <w:color w:val="0E101A"/>
          <w:sz w:val="26"/>
          <w:szCs w:val="26"/>
        </w:rPr>
        <w:t>H. pylori</w:t>
      </w:r>
      <w:r>
        <w:rPr>
          <w:rFonts w:ascii="Times New Roman" w:hAnsi="Times New Roman"/>
          <w:color w:val="0E101A"/>
          <w:sz w:val="26"/>
          <w:szCs w:val="26"/>
        </w:rPr>
        <w:t xml:space="preserve">; had a strong effect on increasing permeability, causing morphological changes, disrupting the outer membrane structure, and inducing DNA fragmentation in </w:t>
      </w:r>
      <w:r>
        <w:rPr>
          <w:rStyle w:val="Emphasis"/>
          <w:rFonts w:eastAsiaTheme="majorEastAsia"/>
          <w:color w:val="0E101A"/>
          <w:sz w:val="26"/>
          <w:szCs w:val="26"/>
        </w:rPr>
        <w:t>H. pylori</w:t>
      </w:r>
      <w:r>
        <w:rPr>
          <w:rFonts w:ascii="Times New Roman" w:hAnsi="Times New Roman"/>
          <w:color w:val="0E101A"/>
          <w:sz w:val="26"/>
          <w:szCs w:val="26"/>
        </w:rPr>
        <w:t xml:space="preserve">; and completely inhibited the colonization of </w:t>
      </w:r>
      <w:r>
        <w:rPr>
          <w:rStyle w:val="Emphasis"/>
          <w:rFonts w:eastAsiaTheme="majorEastAsia"/>
          <w:color w:val="0E101A"/>
          <w:sz w:val="26"/>
          <w:szCs w:val="26"/>
        </w:rPr>
        <w:t>H. pylori</w:t>
      </w:r>
      <w:r>
        <w:rPr>
          <w:rFonts w:ascii="Times New Roman" w:hAnsi="Times New Roman"/>
          <w:color w:val="0E101A"/>
          <w:sz w:val="26"/>
          <w:szCs w:val="26"/>
        </w:rPr>
        <w:t xml:space="preserve"> to mouse gastric mucosa.</w:t>
      </w:r>
    </w:p>
    <w:p w14:paraId="7C6E10A0" w14:textId="77777777" w:rsidR="0060607B" w:rsidRDefault="0060607B" w:rsidP="0060607B">
      <w:pPr>
        <w:spacing w:before="60" w:after="60" w:line="288" w:lineRule="auto"/>
        <w:ind w:firstLine="567"/>
        <w:contextualSpacing/>
        <w:jc w:val="both"/>
        <w:rPr>
          <w:rFonts w:ascii="Times New Roman" w:hAnsi="Times New Roman"/>
          <w:color w:val="0E101A"/>
          <w:sz w:val="26"/>
          <w:szCs w:val="26"/>
        </w:rPr>
      </w:pPr>
      <w:r>
        <w:rPr>
          <w:rFonts w:ascii="Times New Roman" w:hAnsi="Times New Roman"/>
          <w:color w:val="0E101A"/>
          <w:sz w:val="26"/>
          <w:szCs w:val="26"/>
        </w:rPr>
        <w:t xml:space="preserve">Citral showed the same </w:t>
      </w:r>
      <w:r>
        <w:rPr>
          <w:rFonts w:ascii="Times New Roman" w:hAnsi="Times New Roman"/>
          <w:sz w:val="26"/>
          <w:szCs w:val="26"/>
        </w:rPr>
        <w:t xml:space="preserve">inhibitory effects on urease activity and biofilm formation of </w:t>
      </w:r>
      <w:r>
        <w:rPr>
          <w:rFonts w:ascii="Times New Roman" w:hAnsi="Times New Roman"/>
          <w:i/>
          <w:iCs/>
          <w:sz w:val="26"/>
          <w:szCs w:val="26"/>
        </w:rPr>
        <w:t>H. pylori</w:t>
      </w:r>
      <w:r>
        <w:rPr>
          <w:rFonts w:ascii="Times New Roman" w:hAnsi="Times New Roman"/>
          <w:color w:val="0E101A"/>
          <w:sz w:val="26"/>
          <w:szCs w:val="26"/>
        </w:rPr>
        <w:t xml:space="preserve"> as the EO.</w:t>
      </w:r>
    </w:p>
    <w:p w14:paraId="2580C443" w14:textId="77777777" w:rsidR="0060607B" w:rsidRDefault="0060607B" w:rsidP="0060607B">
      <w:pPr>
        <w:spacing w:before="60" w:after="60" w:line="288" w:lineRule="auto"/>
        <w:ind w:firstLine="567"/>
        <w:contextualSpacing/>
        <w:jc w:val="both"/>
        <w:rPr>
          <w:rFonts w:ascii="Times New Roman" w:hAnsi="Times New Roman"/>
          <w:color w:val="0E101A"/>
          <w:sz w:val="26"/>
          <w:szCs w:val="26"/>
        </w:rPr>
      </w:pPr>
      <w:r>
        <w:rPr>
          <w:rFonts w:ascii="Times New Roman" w:hAnsi="Times New Roman"/>
          <w:color w:val="0E101A"/>
          <w:sz w:val="26"/>
          <w:szCs w:val="26"/>
        </w:rPr>
        <w:lastRenderedPageBreak/>
        <w:t xml:space="preserve">Citronellol had the same effect on the morphology and outer membrane structure of </w:t>
      </w:r>
      <w:r>
        <w:rPr>
          <w:rStyle w:val="Emphasis"/>
          <w:rFonts w:eastAsiaTheme="majorEastAsia"/>
          <w:color w:val="0E101A"/>
          <w:sz w:val="26"/>
          <w:szCs w:val="26"/>
        </w:rPr>
        <w:t xml:space="preserve">H. pylori </w:t>
      </w:r>
      <w:r>
        <w:rPr>
          <w:rFonts w:ascii="Times New Roman" w:hAnsi="Times New Roman"/>
          <w:color w:val="0E101A"/>
          <w:sz w:val="26"/>
          <w:szCs w:val="26"/>
        </w:rPr>
        <w:t>as the EO; however, citronellol more effectively disrupted membrane integrity and induced DNA fragmentation compared to the EO.</w:t>
      </w:r>
    </w:p>
    <w:p w14:paraId="57F5F4D0" w14:textId="77777777" w:rsidR="0060607B" w:rsidRDefault="0060607B" w:rsidP="0060607B">
      <w:pPr>
        <w:spacing w:before="60" w:after="60" w:line="288" w:lineRule="auto"/>
        <w:ind w:firstLine="567"/>
        <w:contextualSpacing/>
        <w:jc w:val="both"/>
        <w:rPr>
          <w:rFonts w:ascii="Times New Roman" w:hAnsi="Times New Roman"/>
          <w:i/>
          <w:color w:val="0E101A"/>
          <w:sz w:val="26"/>
          <w:szCs w:val="26"/>
        </w:rPr>
      </w:pPr>
      <w:r>
        <w:rPr>
          <w:rFonts w:ascii="Times New Roman" w:hAnsi="Times New Roman"/>
          <w:color w:val="0E101A"/>
          <w:sz w:val="26"/>
          <w:szCs w:val="26"/>
        </w:rPr>
        <w:t xml:space="preserve">Limonene, citronellal, linalool, and 1,8-cineole exhibited a more significant effect on disrupting membrane integrity than the EO; however, they were less effective in inhibiting urease activity, preventing biofilm formation and increasing membrane permeability of </w:t>
      </w:r>
      <w:r>
        <w:rPr>
          <w:rFonts w:ascii="Times New Roman" w:hAnsi="Times New Roman"/>
          <w:i/>
          <w:color w:val="0E101A"/>
          <w:sz w:val="26"/>
          <w:szCs w:val="26"/>
        </w:rPr>
        <w:t>H. pylori.</w:t>
      </w:r>
    </w:p>
    <w:p w14:paraId="11BDAB6E" w14:textId="77777777" w:rsidR="0060607B" w:rsidRDefault="0060607B" w:rsidP="0060607B">
      <w:pPr>
        <w:spacing w:before="60" w:after="60" w:line="288" w:lineRule="auto"/>
        <w:jc w:val="both"/>
        <w:rPr>
          <w:rFonts w:ascii="Times New Roman" w:hAnsi="Times New Roman"/>
          <w:b/>
          <w:sz w:val="26"/>
          <w:szCs w:val="26"/>
        </w:rPr>
      </w:pPr>
      <w:r>
        <w:rPr>
          <w:rFonts w:ascii="Times New Roman" w:hAnsi="Times New Roman"/>
          <w:b/>
          <w:sz w:val="26"/>
          <w:szCs w:val="26"/>
        </w:rPr>
        <w:t>3. APPLICATIONS/ APPLICABILITY/ PERSPECTINE</w:t>
      </w:r>
    </w:p>
    <w:p w14:paraId="34664299" w14:textId="77777777" w:rsidR="0060607B" w:rsidRDefault="0060607B" w:rsidP="0060607B">
      <w:pPr>
        <w:spacing w:before="60" w:after="60" w:line="288" w:lineRule="auto"/>
        <w:ind w:firstLine="567"/>
        <w:contextualSpacing/>
        <w:jc w:val="both"/>
        <w:rPr>
          <w:rFonts w:ascii="Times New Roman" w:hAnsi="Times New Roman"/>
          <w:sz w:val="26"/>
          <w:szCs w:val="26"/>
        </w:rPr>
      </w:pPr>
      <w:r>
        <w:rPr>
          <w:rStyle w:val="Emphasis"/>
          <w:rFonts w:eastAsiaTheme="majorEastAsia"/>
          <w:color w:val="0E101A"/>
          <w:sz w:val="26"/>
          <w:szCs w:val="26"/>
        </w:rPr>
        <w:t>Litsea cubeba</w:t>
      </w:r>
      <w:r>
        <w:rPr>
          <w:rFonts w:ascii="Times New Roman" w:hAnsi="Times New Roman"/>
          <w:sz w:val="26"/>
          <w:szCs w:val="26"/>
        </w:rPr>
        <w:t xml:space="preserve"> EO can potentially prevent </w:t>
      </w:r>
      <w:r>
        <w:rPr>
          <w:rStyle w:val="Emphasis"/>
          <w:rFonts w:eastAsiaTheme="majorEastAsia"/>
          <w:color w:val="0E101A"/>
          <w:sz w:val="26"/>
          <w:szCs w:val="26"/>
        </w:rPr>
        <w:t xml:space="preserve">H. pylori </w:t>
      </w:r>
      <w:r>
        <w:rPr>
          <w:rFonts w:ascii="Times New Roman" w:hAnsi="Times New Roman"/>
          <w:sz w:val="26"/>
          <w:szCs w:val="26"/>
        </w:rPr>
        <w:t xml:space="preserve">infection in human gastric, thereby contributing to the prevention and treatment of gastric and duodenal ulcers. </w:t>
      </w:r>
    </w:p>
    <w:p w14:paraId="5215C4CB" w14:textId="77777777" w:rsidR="0060607B" w:rsidRDefault="0060607B" w:rsidP="0060607B">
      <w:pPr>
        <w:spacing w:before="60" w:after="60" w:line="288" w:lineRule="auto"/>
        <w:ind w:firstLine="567"/>
        <w:contextualSpacing/>
        <w:jc w:val="both"/>
        <w:rPr>
          <w:rFonts w:ascii="Times New Roman" w:hAnsi="Times New Roman"/>
          <w:sz w:val="26"/>
          <w:szCs w:val="26"/>
        </w:rPr>
      </w:pPr>
      <w:r>
        <w:rPr>
          <w:rFonts w:ascii="Times New Roman" w:hAnsi="Times New Roman"/>
          <w:sz w:val="26"/>
          <w:szCs w:val="26"/>
        </w:rPr>
        <w:t xml:space="preserve">The results from the thesis can serve as a valuable resource for future research focused on identifying plant essential oil compounds that may synergize with or substitute for antibiotics in preventing and treating </w:t>
      </w:r>
      <w:r>
        <w:rPr>
          <w:rStyle w:val="Emphasis"/>
          <w:rFonts w:eastAsiaTheme="majorEastAsia"/>
          <w:color w:val="0E101A"/>
          <w:sz w:val="26"/>
          <w:szCs w:val="26"/>
        </w:rPr>
        <w:t>H. pylori</w:t>
      </w:r>
      <w:r>
        <w:rPr>
          <w:rFonts w:ascii="Times New Roman" w:hAnsi="Times New Roman"/>
          <w:sz w:val="26"/>
          <w:szCs w:val="26"/>
        </w:rPr>
        <w:t>-induced gastroduodenal ulcers.</w:t>
      </w:r>
    </w:p>
    <w:p w14:paraId="282B7817" w14:textId="77777777" w:rsidR="0060607B" w:rsidRDefault="0060607B" w:rsidP="0060607B">
      <w:pPr>
        <w:spacing w:before="60" w:after="60" w:line="288" w:lineRule="auto"/>
        <w:ind w:firstLine="567"/>
        <w:contextualSpacing/>
        <w:jc w:val="both"/>
        <w:rPr>
          <w:rFonts w:ascii="Times New Roman" w:hAnsi="Times New Roman"/>
          <w:sz w:val="26"/>
          <w:szCs w:val="26"/>
        </w:rPr>
      </w:pPr>
    </w:p>
    <w:tbl>
      <w:tblPr>
        <w:tblW w:w="10660" w:type="dxa"/>
        <w:tblLook w:val="01E0" w:firstRow="1" w:lastRow="1" w:firstColumn="1" w:lastColumn="1" w:noHBand="0" w:noVBand="0"/>
      </w:tblPr>
      <w:tblGrid>
        <w:gridCol w:w="5566"/>
        <w:gridCol w:w="5094"/>
      </w:tblGrid>
      <w:tr w:rsidR="0060607B" w14:paraId="028F4A57" w14:textId="77777777" w:rsidTr="0060607B">
        <w:tc>
          <w:tcPr>
            <w:tcW w:w="5566" w:type="dxa"/>
          </w:tcPr>
          <w:p w14:paraId="26AAC3C1" w14:textId="77777777" w:rsidR="0060607B" w:rsidRDefault="0060607B">
            <w:pPr>
              <w:spacing w:line="276" w:lineRule="auto"/>
              <w:jc w:val="center"/>
              <w:rPr>
                <w:rFonts w:ascii="Times New Roman" w:hAnsi="Times New Roman"/>
                <w:b/>
                <w:kern w:val="2"/>
                <w:sz w:val="26"/>
                <w14:ligatures w14:val="standardContextual"/>
              </w:rPr>
            </w:pPr>
            <w:r>
              <w:rPr>
                <w:rFonts w:ascii="Times New Roman" w:hAnsi="Times New Roman"/>
                <w:b/>
                <w:kern w:val="2"/>
                <w:sz w:val="26"/>
                <w14:ligatures w14:val="standardContextual"/>
              </w:rPr>
              <w:t>SUPERVISOR</w:t>
            </w:r>
          </w:p>
          <w:p w14:paraId="00247BD7" w14:textId="77777777" w:rsidR="0060607B" w:rsidRDefault="0060607B">
            <w:pPr>
              <w:spacing w:line="276" w:lineRule="auto"/>
              <w:jc w:val="center"/>
              <w:rPr>
                <w:rFonts w:ascii="Times New Roman" w:hAnsi="Times New Roman"/>
                <w:b/>
                <w:kern w:val="2"/>
                <w:sz w:val="26"/>
                <w14:ligatures w14:val="standardContextual"/>
              </w:rPr>
            </w:pPr>
          </w:p>
          <w:p w14:paraId="12AF877A" w14:textId="77777777" w:rsidR="0060607B" w:rsidRDefault="0060607B">
            <w:pPr>
              <w:spacing w:line="276" w:lineRule="auto"/>
              <w:jc w:val="center"/>
              <w:rPr>
                <w:rFonts w:ascii="Times New Roman" w:hAnsi="Times New Roman"/>
                <w:b/>
                <w:kern w:val="2"/>
                <w:sz w:val="26"/>
                <w14:ligatures w14:val="standardContextual"/>
              </w:rPr>
            </w:pPr>
          </w:p>
          <w:p w14:paraId="72ED18C7" w14:textId="77777777" w:rsidR="0060607B" w:rsidRDefault="0060607B">
            <w:pPr>
              <w:spacing w:line="276" w:lineRule="auto"/>
              <w:jc w:val="center"/>
              <w:rPr>
                <w:rFonts w:ascii="Times New Roman" w:hAnsi="Times New Roman"/>
                <w:b/>
                <w:kern w:val="2"/>
                <w:sz w:val="26"/>
                <w14:ligatures w14:val="standardContextual"/>
              </w:rPr>
            </w:pPr>
          </w:p>
          <w:p w14:paraId="0CDC811D" w14:textId="77777777" w:rsidR="0060607B" w:rsidRDefault="0060607B">
            <w:pPr>
              <w:spacing w:line="276" w:lineRule="auto"/>
              <w:jc w:val="center"/>
              <w:rPr>
                <w:rFonts w:ascii="Times New Roman" w:hAnsi="Times New Roman"/>
                <w:b/>
                <w:kern w:val="2"/>
                <w:sz w:val="26"/>
                <w14:ligatures w14:val="standardContextual"/>
              </w:rPr>
            </w:pPr>
          </w:p>
          <w:p w14:paraId="0251F41B" w14:textId="77777777" w:rsidR="0060607B" w:rsidRDefault="0060607B">
            <w:pPr>
              <w:spacing w:line="276" w:lineRule="auto"/>
              <w:jc w:val="center"/>
              <w:rPr>
                <w:rFonts w:ascii="Times New Roman" w:hAnsi="Times New Roman"/>
                <w:b/>
                <w:kern w:val="2"/>
                <w:sz w:val="26"/>
                <w14:ligatures w14:val="standardContextual"/>
              </w:rPr>
            </w:pPr>
            <w:r>
              <w:rPr>
                <w:rFonts w:ascii="Times New Roman" w:hAnsi="Times New Roman"/>
                <w:b/>
                <w:kern w:val="2"/>
                <w:sz w:val="26"/>
                <w14:ligatures w14:val="standardContextual"/>
              </w:rPr>
              <w:t>Dr. Tran Trung Hieu    Dr. Luong Thi My Ngan</w:t>
            </w:r>
          </w:p>
        </w:tc>
        <w:tc>
          <w:tcPr>
            <w:tcW w:w="5094" w:type="dxa"/>
          </w:tcPr>
          <w:p w14:paraId="1D0E56A0" w14:textId="77777777" w:rsidR="0060607B" w:rsidRDefault="0060607B">
            <w:pPr>
              <w:spacing w:line="276" w:lineRule="auto"/>
              <w:jc w:val="center"/>
              <w:rPr>
                <w:rFonts w:ascii="Times New Roman" w:hAnsi="Times New Roman"/>
                <w:b/>
                <w:kern w:val="2"/>
                <w:sz w:val="26"/>
                <w14:ligatures w14:val="standardContextual"/>
              </w:rPr>
            </w:pPr>
            <w:r>
              <w:rPr>
                <w:rFonts w:ascii="Times New Roman" w:hAnsi="Times New Roman"/>
                <w:b/>
                <w:kern w:val="2"/>
                <w:sz w:val="26"/>
                <w14:ligatures w14:val="standardContextual"/>
              </w:rPr>
              <w:t>PhD STUDENT</w:t>
            </w:r>
          </w:p>
          <w:p w14:paraId="4A1DEF0D" w14:textId="77777777" w:rsidR="0060607B" w:rsidRDefault="0060607B">
            <w:pPr>
              <w:spacing w:line="276" w:lineRule="auto"/>
              <w:jc w:val="center"/>
              <w:rPr>
                <w:rFonts w:ascii="Times New Roman" w:hAnsi="Times New Roman"/>
                <w:kern w:val="2"/>
                <w:sz w:val="26"/>
                <w14:ligatures w14:val="standardContextual"/>
              </w:rPr>
            </w:pPr>
          </w:p>
          <w:p w14:paraId="796895AB" w14:textId="77777777" w:rsidR="0060607B" w:rsidRDefault="0060607B">
            <w:pPr>
              <w:spacing w:line="276" w:lineRule="auto"/>
              <w:jc w:val="center"/>
              <w:rPr>
                <w:rFonts w:ascii="Times New Roman" w:hAnsi="Times New Roman"/>
                <w:kern w:val="2"/>
                <w:sz w:val="26"/>
                <w14:ligatures w14:val="standardContextual"/>
              </w:rPr>
            </w:pPr>
          </w:p>
          <w:p w14:paraId="3C42BA0E" w14:textId="77777777" w:rsidR="0060607B" w:rsidRDefault="0060607B">
            <w:pPr>
              <w:spacing w:line="276" w:lineRule="auto"/>
              <w:jc w:val="center"/>
              <w:rPr>
                <w:rFonts w:ascii="Times New Roman" w:hAnsi="Times New Roman"/>
                <w:kern w:val="2"/>
                <w:sz w:val="26"/>
                <w14:ligatures w14:val="standardContextual"/>
              </w:rPr>
            </w:pPr>
          </w:p>
          <w:p w14:paraId="66E88B84" w14:textId="77777777" w:rsidR="0060607B" w:rsidRDefault="0060607B">
            <w:pPr>
              <w:spacing w:line="276" w:lineRule="auto"/>
              <w:jc w:val="center"/>
              <w:rPr>
                <w:rFonts w:ascii="Times New Roman" w:hAnsi="Times New Roman"/>
                <w:kern w:val="2"/>
                <w:sz w:val="26"/>
                <w14:ligatures w14:val="standardContextual"/>
              </w:rPr>
            </w:pPr>
          </w:p>
          <w:p w14:paraId="023D3E65" w14:textId="77777777" w:rsidR="0060607B" w:rsidRDefault="0060607B">
            <w:pPr>
              <w:spacing w:line="276" w:lineRule="auto"/>
              <w:jc w:val="center"/>
              <w:rPr>
                <w:rFonts w:ascii="Times New Roman" w:hAnsi="Times New Roman"/>
                <w:b/>
                <w:kern w:val="2"/>
                <w:sz w:val="26"/>
                <w14:ligatures w14:val="standardContextual"/>
              </w:rPr>
            </w:pPr>
            <w:r>
              <w:rPr>
                <w:rFonts w:ascii="Times New Roman" w:hAnsi="Times New Roman"/>
                <w:b/>
                <w:kern w:val="2"/>
                <w:sz w:val="26"/>
                <w14:ligatures w14:val="standardContextual"/>
              </w:rPr>
              <w:t>Tran Thanh Hung</w:t>
            </w:r>
          </w:p>
        </w:tc>
      </w:tr>
    </w:tbl>
    <w:p w14:paraId="4E238E13" w14:textId="77777777" w:rsidR="0060607B" w:rsidRDefault="0060607B" w:rsidP="0060607B">
      <w:pPr>
        <w:jc w:val="both"/>
        <w:rPr>
          <w:rFonts w:ascii="Times New Roman" w:hAnsi="Times New Roman"/>
          <w:b/>
          <w:sz w:val="26"/>
        </w:rPr>
      </w:pPr>
    </w:p>
    <w:p w14:paraId="450E4EA8" w14:textId="77777777" w:rsidR="0060607B" w:rsidRDefault="0060607B" w:rsidP="0060607B">
      <w:pPr>
        <w:jc w:val="center"/>
        <w:rPr>
          <w:rStyle w:val="longtext"/>
          <w:rFonts w:eastAsiaTheme="majorEastAsia"/>
        </w:rPr>
      </w:pPr>
      <w:r>
        <w:rPr>
          <w:rStyle w:val="longtext"/>
          <w:rFonts w:ascii="Times New Roman" w:eastAsiaTheme="majorEastAsia" w:hAnsi="Times New Roman"/>
          <w:b/>
          <w:sz w:val="26"/>
        </w:rPr>
        <w:t>CONFIRMATION UNIVERSITY OF SCIENCE</w:t>
      </w:r>
    </w:p>
    <w:p w14:paraId="50EC5A79" w14:textId="77777777" w:rsidR="0060607B" w:rsidRDefault="0060607B" w:rsidP="0060607B">
      <w:pPr>
        <w:tabs>
          <w:tab w:val="left" w:pos="6840"/>
        </w:tabs>
        <w:jc w:val="center"/>
        <w:rPr>
          <w:rFonts w:eastAsiaTheme="majorEastAsia"/>
        </w:rPr>
      </w:pPr>
      <w:r>
        <w:rPr>
          <w:rFonts w:ascii="Times New Roman" w:hAnsi="Times New Roman"/>
          <w:b/>
          <w:sz w:val="26"/>
        </w:rPr>
        <w:t>PRESIDENT</w:t>
      </w:r>
    </w:p>
    <w:p w14:paraId="1657ACD3" w14:textId="77777777" w:rsidR="0060607B" w:rsidRDefault="0060607B" w:rsidP="0060607B">
      <w:pPr>
        <w:tabs>
          <w:tab w:val="left" w:pos="6840"/>
        </w:tabs>
        <w:jc w:val="center"/>
        <w:rPr>
          <w:rFonts w:ascii="Times New Roman" w:hAnsi="Times New Roman"/>
          <w:sz w:val="26"/>
        </w:rPr>
      </w:pPr>
    </w:p>
    <w:p w14:paraId="13E39E33" w14:textId="77777777" w:rsidR="0060607B" w:rsidRPr="00F66BE7" w:rsidRDefault="0060607B" w:rsidP="00BB5DE5">
      <w:pPr>
        <w:tabs>
          <w:tab w:val="left" w:pos="6840"/>
        </w:tabs>
        <w:jc w:val="center"/>
        <w:rPr>
          <w:rFonts w:ascii="Times New Roman" w:hAnsi="Times New Roman"/>
          <w:sz w:val="26"/>
        </w:rPr>
      </w:pPr>
      <w:bookmarkStart w:id="4" w:name="_GoBack"/>
      <w:bookmarkEnd w:id="4"/>
    </w:p>
    <w:p w14:paraId="5D214C22" w14:textId="77777777" w:rsidR="00BB5DE5" w:rsidRPr="00F66BE7" w:rsidRDefault="00BB5DE5" w:rsidP="00BB5DE5">
      <w:pPr>
        <w:tabs>
          <w:tab w:val="left" w:pos="6840"/>
        </w:tabs>
        <w:jc w:val="center"/>
        <w:rPr>
          <w:rFonts w:ascii="Times New Roman" w:hAnsi="Times New Roman"/>
          <w:sz w:val="26"/>
        </w:rPr>
      </w:pPr>
    </w:p>
    <w:p w14:paraId="6172A352" w14:textId="77777777" w:rsidR="00BB5DE5" w:rsidRPr="00F66BE7" w:rsidRDefault="00BB5DE5" w:rsidP="00BB5DE5">
      <w:pPr>
        <w:tabs>
          <w:tab w:val="left" w:pos="6840"/>
        </w:tabs>
        <w:jc w:val="center"/>
        <w:rPr>
          <w:sz w:val="26"/>
        </w:rPr>
      </w:pPr>
    </w:p>
    <w:bookmarkEnd w:id="0"/>
    <w:bookmarkEnd w:id="1"/>
    <w:bookmarkEnd w:id="2"/>
    <w:p w14:paraId="57AC80DA" w14:textId="77777777" w:rsidR="00BB5DE5" w:rsidRPr="009B0971" w:rsidRDefault="00BB5DE5" w:rsidP="00BB5DE5">
      <w:pPr>
        <w:rPr>
          <w:rFonts w:ascii="Times New Roman" w:hAnsi="Times New Roman"/>
          <w:b/>
        </w:rPr>
      </w:pPr>
    </w:p>
    <w:p w14:paraId="47BF04C5" w14:textId="77777777" w:rsidR="009C6ABF" w:rsidRDefault="009C6ABF"/>
    <w:sectPr w:rsidR="009C6ABF" w:rsidSect="00BB5DE5">
      <w:footerReference w:type="default" r:id="rId7"/>
      <w:pgSz w:w="12242" w:h="15842" w:code="1"/>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6F66" w14:textId="77777777" w:rsidR="00AE6F52" w:rsidRDefault="00AE6F52" w:rsidP="005C13F5">
      <w:r>
        <w:separator/>
      </w:r>
    </w:p>
  </w:endnote>
  <w:endnote w:type="continuationSeparator" w:id="0">
    <w:p w14:paraId="40CCA0D1" w14:textId="77777777" w:rsidR="00AE6F52" w:rsidRDefault="00AE6F52" w:rsidP="005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122252"/>
      <w:docPartObj>
        <w:docPartGallery w:val="Page Numbers (Bottom of Page)"/>
        <w:docPartUnique/>
      </w:docPartObj>
    </w:sdtPr>
    <w:sdtEndPr>
      <w:rPr>
        <w:noProof/>
      </w:rPr>
    </w:sdtEndPr>
    <w:sdtContent>
      <w:p w14:paraId="045DE20D" w14:textId="00A665E2" w:rsidR="005C13F5" w:rsidRDefault="005C13F5">
        <w:pPr>
          <w:pStyle w:val="Footer"/>
          <w:jc w:val="center"/>
        </w:pPr>
        <w:r>
          <w:fldChar w:fldCharType="begin"/>
        </w:r>
        <w:r>
          <w:instrText xml:space="preserve"> PAGE   \* MERGEFORMAT </w:instrText>
        </w:r>
        <w:r>
          <w:fldChar w:fldCharType="separate"/>
        </w:r>
        <w:r w:rsidR="0060607B">
          <w:rPr>
            <w:noProof/>
          </w:rPr>
          <w:t>1</w:t>
        </w:r>
        <w:r>
          <w:rPr>
            <w:noProof/>
          </w:rPr>
          <w:fldChar w:fldCharType="end"/>
        </w:r>
      </w:p>
    </w:sdtContent>
  </w:sdt>
  <w:p w14:paraId="5C3BFEF7" w14:textId="77777777" w:rsidR="005C13F5" w:rsidRDefault="005C1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3A4A" w14:textId="77777777" w:rsidR="00AE6F52" w:rsidRDefault="00AE6F52" w:rsidP="005C13F5">
      <w:r>
        <w:separator/>
      </w:r>
    </w:p>
  </w:footnote>
  <w:footnote w:type="continuationSeparator" w:id="0">
    <w:p w14:paraId="6F710F27" w14:textId="77777777" w:rsidR="00AE6F52" w:rsidRDefault="00AE6F52" w:rsidP="005C1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C74FFB"/>
    <w:multiLevelType w:val="hybridMultilevel"/>
    <w:tmpl w:val="775A2E4C"/>
    <w:lvl w:ilvl="0" w:tplc="C7D83C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E5"/>
    <w:rsid w:val="00003069"/>
    <w:rsid w:val="0001466E"/>
    <w:rsid w:val="000242FF"/>
    <w:rsid w:val="00061834"/>
    <w:rsid w:val="000855AE"/>
    <w:rsid w:val="000B4DE6"/>
    <w:rsid w:val="000D6C0D"/>
    <w:rsid w:val="00207832"/>
    <w:rsid w:val="002460A6"/>
    <w:rsid w:val="002C532B"/>
    <w:rsid w:val="003002E5"/>
    <w:rsid w:val="00341684"/>
    <w:rsid w:val="003E558C"/>
    <w:rsid w:val="003F6A5F"/>
    <w:rsid w:val="0041154E"/>
    <w:rsid w:val="00435196"/>
    <w:rsid w:val="004D31EA"/>
    <w:rsid w:val="004F03FF"/>
    <w:rsid w:val="00520B5A"/>
    <w:rsid w:val="005234DD"/>
    <w:rsid w:val="0054163C"/>
    <w:rsid w:val="005C13F5"/>
    <w:rsid w:val="005E3B85"/>
    <w:rsid w:val="005E7497"/>
    <w:rsid w:val="0060607B"/>
    <w:rsid w:val="00651B1C"/>
    <w:rsid w:val="006533E4"/>
    <w:rsid w:val="006918A0"/>
    <w:rsid w:val="006A66A9"/>
    <w:rsid w:val="006A6D58"/>
    <w:rsid w:val="006D594E"/>
    <w:rsid w:val="006E3957"/>
    <w:rsid w:val="007002C1"/>
    <w:rsid w:val="00786FC8"/>
    <w:rsid w:val="007944B9"/>
    <w:rsid w:val="007A47A0"/>
    <w:rsid w:val="008B315A"/>
    <w:rsid w:val="008E10A6"/>
    <w:rsid w:val="009734D3"/>
    <w:rsid w:val="00975184"/>
    <w:rsid w:val="00994353"/>
    <w:rsid w:val="009C2681"/>
    <w:rsid w:val="009C6ABF"/>
    <w:rsid w:val="009F06DE"/>
    <w:rsid w:val="009F7432"/>
    <w:rsid w:val="00A03A61"/>
    <w:rsid w:val="00AC2E9E"/>
    <w:rsid w:val="00AE6F52"/>
    <w:rsid w:val="00B02A35"/>
    <w:rsid w:val="00B26F5E"/>
    <w:rsid w:val="00B75682"/>
    <w:rsid w:val="00BB5DE5"/>
    <w:rsid w:val="00BC047E"/>
    <w:rsid w:val="00C24C4D"/>
    <w:rsid w:val="00C34A0D"/>
    <w:rsid w:val="00C42A2C"/>
    <w:rsid w:val="00C578B3"/>
    <w:rsid w:val="00CB57D0"/>
    <w:rsid w:val="00CE23DA"/>
    <w:rsid w:val="00CE5DE0"/>
    <w:rsid w:val="00D2161B"/>
    <w:rsid w:val="00DC5AC2"/>
    <w:rsid w:val="00DE0FFC"/>
    <w:rsid w:val="00E06237"/>
    <w:rsid w:val="00E06CC0"/>
    <w:rsid w:val="00E11007"/>
    <w:rsid w:val="00E65945"/>
    <w:rsid w:val="00E7296F"/>
    <w:rsid w:val="00F00305"/>
    <w:rsid w:val="00F41DA3"/>
    <w:rsid w:val="00F66BE7"/>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A300"/>
  <w15:docId w15:val="{812653F2-B731-4927-B16A-38BA6A9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E5"/>
    <w:pPr>
      <w:spacing w:after="0" w:line="240" w:lineRule="auto"/>
    </w:pPr>
    <w:rPr>
      <w:rFonts w:ascii="VNI-Times" w:eastAsia="Times New Roman" w:hAnsi="VNI-Times" w:cs="Times New Roman"/>
      <w:kern w:val="0"/>
      <w:szCs w:val="20"/>
      <w14:ligatures w14:val="none"/>
    </w:rPr>
  </w:style>
  <w:style w:type="paragraph" w:styleId="Heading1">
    <w:name w:val="heading 1"/>
    <w:basedOn w:val="Normal"/>
    <w:next w:val="Normal"/>
    <w:link w:val="Heading1Char"/>
    <w:uiPriority w:val="9"/>
    <w:qFormat/>
    <w:rsid w:val="00BB5D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D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D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D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D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D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D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D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D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DE5"/>
    <w:rPr>
      <w:rFonts w:eastAsiaTheme="majorEastAsia" w:cstheme="majorBidi"/>
      <w:color w:val="272727" w:themeColor="text1" w:themeTint="D8"/>
    </w:rPr>
  </w:style>
  <w:style w:type="paragraph" w:styleId="Title">
    <w:name w:val="Title"/>
    <w:basedOn w:val="Normal"/>
    <w:next w:val="Normal"/>
    <w:link w:val="TitleChar"/>
    <w:uiPriority w:val="10"/>
    <w:qFormat/>
    <w:rsid w:val="00BB5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DE5"/>
    <w:pPr>
      <w:spacing w:before="160"/>
      <w:jc w:val="center"/>
    </w:pPr>
    <w:rPr>
      <w:i/>
      <w:iCs/>
      <w:color w:val="404040" w:themeColor="text1" w:themeTint="BF"/>
    </w:rPr>
  </w:style>
  <w:style w:type="character" w:customStyle="1" w:styleId="QuoteChar">
    <w:name w:val="Quote Char"/>
    <w:basedOn w:val="DefaultParagraphFont"/>
    <w:link w:val="Quote"/>
    <w:uiPriority w:val="29"/>
    <w:rsid w:val="00BB5DE5"/>
    <w:rPr>
      <w:i/>
      <w:iCs/>
      <w:color w:val="404040" w:themeColor="text1" w:themeTint="BF"/>
    </w:rPr>
  </w:style>
  <w:style w:type="paragraph" w:styleId="ListParagraph">
    <w:name w:val="List Paragraph"/>
    <w:basedOn w:val="Normal"/>
    <w:uiPriority w:val="34"/>
    <w:qFormat/>
    <w:rsid w:val="00BB5DE5"/>
    <w:pPr>
      <w:ind w:left="720"/>
      <w:contextualSpacing/>
    </w:pPr>
  </w:style>
  <w:style w:type="character" w:styleId="IntenseEmphasis">
    <w:name w:val="Intense Emphasis"/>
    <w:basedOn w:val="DefaultParagraphFont"/>
    <w:uiPriority w:val="21"/>
    <w:qFormat/>
    <w:rsid w:val="00BB5DE5"/>
    <w:rPr>
      <w:i/>
      <w:iCs/>
      <w:color w:val="2F5496" w:themeColor="accent1" w:themeShade="BF"/>
    </w:rPr>
  </w:style>
  <w:style w:type="paragraph" w:styleId="IntenseQuote">
    <w:name w:val="Intense Quote"/>
    <w:basedOn w:val="Normal"/>
    <w:next w:val="Normal"/>
    <w:link w:val="IntenseQuoteChar"/>
    <w:uiPriority w:val="30"/>
    <w:qFormat/>
    <w:rsid w:val="00BB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DE5"/>
    <w:rPr>
      <w:i/>
      <w:iCs/>
      <w:color w:val="2F5496" w:themeColor="accent1" w:themeShade="BF"/>
    </w:rPr>
  </w:style>
  <w:style w:type="character" w:styleId="IntenseReference">
    <w:name w:val="Intense Reference"/>
    <w:basedOn w:val="DefaultParagraphFont"/>
    <w:uiPriority w:val="32"/>
    <w:qFormat/>
    <w:rsid w:val="00BB5DE5"/>
    <w:rPr>
      <w:b/>
      <w:bCs/>
      <w:smallCaps/>
      <w:color w:val="2F5496" w:themeColor="accent1" w:themeShade="BF"/>
      <w:spacing w:val="5"/>
    </w:rPr>
  </w:style>
  <w:style w:type="paragraph" w:styleId="BodyTextIndent">
    <w:name w:val="Body Text Indent"/>
    <w:basedOn w:val="Normal"/>
    <w:link w:val="BodyTextIndentChar"/>
    <w:rsid w:val="00BB5DE5"/>
    <w:pPr>
      <w:ind w:firstLine="720"/>
      <w:jc w:val="both"/>
    </w:pPr>
  </w:style>
  <w:style w:type="character" w:customStyle="1" w:styleId="BodyTextIndentChar">
    <w:name w:val="Body Text Indent Char"/>
    <w:basedOn w:val="DefaultParagraphFont"/>
    <w:link w:val="BodyTextIndent"/>
    <w:rsid w:val="00BB5DE5"/>
    <w:rPr>
      <w:rFonts w:ascii="VNI-Times" w:eastAsia="Times New Roman" w:hAnsi="VNI-Times" w:cs="Times New Roman"/>
      <w:kern w:val="0"/>
      <w:szCs w:val="20"/>
      <w14:ligatures w14:val="none"/>
    </w:rPr>
  </w:style>
  <w:style w:type="character" w:customStyle="1" w:styleId="longtext">
    <w:name w:val="long_text"/>
    <w:basedOn w:val="DefaultParagraphFont"/>
    <w:rsid w:val="00BB5DE5"/>
  </w:style>
  <w:style w:type="paragraph" w:styleId="Header">
    <w:name w:val="header"/>
    <w:basedOn w:val="Normal"/>
    <w:link w:val="HeaderChar"/>
    <w:uiPriority w:val="99"/>
    <w:unhideWhenUsed/>
    <w:rsid w:val="005C13F5"/>
    <w:pPr>
      <w:tabs>
        <w:tab w:val="center" w:pos="4680"/>
        <w:tab w:val="right" w:pos="9360"/>
      </w:tabs>
    </w:pPr>
  </w:style>
  <w:style w:type="character" w:customStyle="1" w:styleId="HeaderChar">
    <w:name w:val="Header Char"/>
    <w:basedOn w:val="DefaultParagraphFont"/>
    <w:link w:val="Header"/>
    <w:uiPriority w:val="99"/>
    <w:rsid w:val="005C13F5"/>
    <w:rPr>
      <w:rFonts w:ascii="VNI-Times" w:eastAsia="Times New Roman" w:hAnsi="VNI-Times" w:cs="Times New Roman"/>
      <w:kern w:val="0"/>
      <w:szCs w:val="20"/>
      <w14:ligatures w14:val="none"/>
    </w:rPr>
  </w:style>
  <w:style w:type="paragraph" w:styleId="Footer">
    <w:name w:val="footer"/>
    <w:basedOn w:val="Normal"/>
    <w:link w:val="FooterChar"/>
    <w:uiPriority w:val="99"/>
    <w:unhideWhenUsed/>
    <w:rsid w:val="005C13F5"/>
    <w:pPr>
      <w:tabs>
        <w:tab w:val="center" w:pos="4680"/>
        <w:tab w:val="right" w:pos="9360"/>
      </w:tabs>
    </w:pPr>
  </w:style>
  <w:style w:type="character" w:customStyle="1" w:styleId="FooterChar">
    <w:name w:val="Footer Char"/>
    <w:basedOn w:val="DefaultParagraphFont"/>
    <w:link w:val="Footer"/>
    <w:uiPriority w:val="99"/>
    <w:rsid w:val="005C13F5"/>
    <w:rPr>
      <w:rFonts w:ascii="VNI-Times" w:eastAsia="Times New Roman" w:hAnsi="VNI-Times" w:cs="Times New Roman"/>
      <w:kern w:val="0"/>
      <w:szCs w:val="20"/>
      <w14:ligatures w14:val="none"/>
    </w:rPr>
  </w:style>
  <w:style w:type="character" w:styleId="Emphasis">
    <w:name w:val="Emphasis"/>
    <w:basedOn w:val="DefaultParagraphFont"/>
    <w:uiPriority w:val="20"/>
    <w:qFormat/>
    <w:rsid w:val="00606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dcterms:created xsi:type="dcterms:W3CDTF">2025-04-05T03:44:00Z</dcterms:created>
  <dcterms:modified xsi:type="dcterms:W3CDTF">2025-05-19T01:34:00Z</dcterms:modified>
</cp:coreProperties>
</file>