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78" w:rsidRDefault="00B45778" w:rsidP="00B45778">
      <w:pPr>
        <w:jc w:val="right"/>
        <w:rPr>
          <w:b/>
          <w:bCs/>
          <w:i/>
        </w:rPr>
      </w:pPr>
    </w:p>
    <w:p w:rsidR="00B45778" w:rsidRPr="008A1790" w:rsidRDefault="00B45778" w:rsidP="00B45778">
      <w:pPr>
        <w:jc w:val="center"/>
        <w:rPr>
          <w:b/>
          <w:bCs/>
          <w:sz w:val="28"/>
          <w:szCs w:val="28"/>
        </w:rPr>
      </w:pPr>
      <w:r w:rsidRPr="008A1790">
        <w:rPr>
          <w:b/>
          <w:bCs/>
          <w:sz w:val="28"/>
          <w:szCs w:val="28"/>
        </w:rPr>
        <w:t xml:space="preserve">TRANG THÔNG TIN </w:t>
      </w:r>
      <w:r>
        <w:rPr>
          <w:b/>
          <w:bCs/>
          <w:sz w:val="28"/>
          <w:szCs w:val="28"/>
        </w:rPr>
        <w:t>LUẬN ÁN</w:t>
      </w:r>
    </w:p>
    <w:p w:rsidR="00B45778" w:rsidRDefault="00B45778" w:rsidP="00B45778">
      <w:pPr>
        <w:jc w:val="both"/>
        <w:rPr>
          <w:u w:val="single"/>
        </w:rPr>
      </w:pPr>
    </w:p>
    <w:p w:rsidR="00B45778" w:rsidRDefault="00B45778" w:rsidP="00CA09EF">
      <w:pPr>
        <w:jc w:val="both"/>
      </w:pPr>
      <w:r w:rsidRPr="00E76FFA">
        <w:t xml:space="preserve">Tên đề tài luận án: </w:t>
      </w:r>
      <w:r w:rsidR="00CA09EF">
        <w:t>Chế tạo và khảo sát tính chất quang phát quang của vật liệu SiO</w:t>
      </w:r>
      <w:r w:rsidR="00CA09EF" w:rsidRPr="000E19C6">
        <w:rPr>
          <w:vertAlign w:val="subscript"/>
        </w:rPr>
        <w:t>2</w:t>
      </w:r>
      <w:r w:rsidR="00CA09EF">
        <w:t>-SnO</w:t>
      </w:r>
      <w:r w:rsidR="00CA09EF" w:rsidRPr="000E19C6">
        <w:rPr>
          <w:vertAlign w:val="subscript"/>
        </w:rPr>
        <w:t>2</w:t>
      </w:r>
      <w:r w:rsidR="00CA09EF">
        <w:t>: Er</w:t>
      </w:r>
      <w:r w:rsidR="00CA09EF" w:rsidRPr="00CA09EF">
        <w:rPr>
          <w:vertAlign w:val="superscript"/>
        </w:rPr>
        <w:t>3+</w:t>
      </w:r>
      <w:r w:rsidR="00CA09EF">
        <w:t>/Yb</w:t>
      </w:r>
      <w:r w:rsidR="00CA09EF" w:rsidRPr="00CA09EF">
        <w:rPr>
          <w:vertAlign w:val="superscript"/>
        </w:rPr>
        <w:t>3+</w:t>
      </w:r>
      <w:r w:rsidR="00CA09EF">
        <w:t xml:space="preserve"> và NaYF</w:t>
      </w:r>
      <w:r w:rsidR="00CA09EF" w:rsidRPr="00CA09EF">
        <w:rPr>
          <w:vertAlign w:val="subscript"/>
        </w:rPr>
        <w:t>4</w:t>
      </w:r>
      <w:r w:rsidR="00CA09EF">
        <w:t>: Er</w:t>
      </w:r>
      <w:r w:rsidR="00CA09EF" w:rsidRPr="00CA09EF">
        <w:rPr>
          <w:vertAlign w:val="superscript"/>
        </w:rPr>
        <w:t>3+</w:t>
      </w:r>
      <w:r w:rsidR="00CA09EF">
        <w:t>/Yb</w:t>
      </w:r>
      <w:r w:rsidR="00CA09EF" w:rsidRPr="00CA09EF">
        <w:rPr>
          <w:vertAlign w:val="superscript"/>
        </w:rPr>
        <w:t>3+</w:t>
      </w:r>
    </w:p>
    <w:p w:rsidR="00B45778" w:rsidRPr="00E76FFA" w:rsidRDefault="00B45778" w:rsidP="00B45778">
      <w:pPr>
        <w:jc w:val="both"/>
      </w:pPr>
      <w:r>
        <w:t>Ng</w:t>
      </w:r>
      <w:r w:rsidRPr="00E76FFA">
        <w:t>ành:</w:t>
      </w:r>
      <w:r w:rsidR="00CA09EF">
        <w:t xml:space="preserve"> Quang Học</w:t>
      </w:r>
    </w:p>
    <w:p w:rsidR="00B45778" w:rsidRPr="00E76FFA" w:rsidRDefault="00B45778" w:rsidP="00B45778">
      <w:pPr>
        <w:jc w:val="both"/>
      </w:pPr>
      <w:r w:rsidRPr="00E76FFA">
        <w:t>Mã số</w:t>
      </w:r>
      <w:r>
        <w:t xml:space="preserve"> ngành</w:t>
      </w:r>
      <w:r w:rsidRPr="00E76FFA">
        <w:t>:</w:t>
      </w:r>
      <w:r w:rsidR="00CA09EF">
        <w:t xml:space="preserve"> </w:t>
      </w:r>
      <w:r w:rsidR="00CA09EF" w:rsidRPr="00CA09EF">
        <w:t>62440109</w:t>
      </w:r>
    </w:p>
    <w:p w:rsidR="00B45778" w:rsidRDefault="00B45778" w:rsidP="00B45778">
      <w:pPr>
        <w:jc w:val="both"/>
      </w:pPr>
      <w:r w:rsidRPr="00E76FFA">
        <w:t>Họ tên nghiên cứu sinh:</w:t>
      </w:r>
      <w:r w:rsidR="00CA09EF">
        <w:t xml:space="preserve"> Cao Thị Mỹ Dung</w:t>
      </w:r>
    </w:p>
    <w:p w:rsidR="00B45778" w:rsidRPr="00E76FFA" w:rsidRDefault="00B45778" w:rsidP="00B45778">
      <w:pPr>
        <w:jc w:val="both"/>
      </w:pPr>
      <w:r>
        <w:t>Khóa đào tạo:</w:t>
      </w:r>
      <w:r w:rsidR="00CA09EF">
        <w:t xml:space="preserve"> 2016</w:t>
      </w:r>
    </w:p>
    <w:p w:rsidR="00B45778" w:rsidRDefault="00B45778" w:rsidP="00B45778">
      <w:pPr>
        <w:jc w:val="both"/>
      </w:pPr>
      <w:r w:rsidRPr="00E76FFA">
        <w:t>Người hướng dẫn khoa học: (ghi rõ học hàm, học vị, họ và tên</w:t>
      </w:r>
      <w:r>
        <w:t xml:space="preserve"> CBHD</w:t>
      </w:r>
      <w:r w:rsidRPr="00E76FFA">
        <w:t>)</w:t>
      </w:r>
      <w:r w:rsidR="00CA09EF">
        <w:t>:</w:t>
      </w:r>
    </w:p>
    <w:p w:rsidR="00CA09EF" w:rsidRDefault="00CA09EF" w:rsidP="00CA09EF">
      <w:pPr>
        <w:jc w:val="both"/>
      </w:pPr>
      <w:r>
        <w:tab/>
        <w:t>PGS.TS. Trần Thị Thanh Vân</w:t>
      </w:r>
    </w:p>
    <w:p w:rsidR="00CA09EF" w:rsidRPr="00E76FFA" w:rsidRDefault="00CA09EF" w:rsidP="00CA09EF">
      <w:pPr>
        <w:ind w:firstLine="720"/>
        <w:jc w:val="both"/>
      </w:pPr>
      <w:r>
        <w:t>TS. Nguyễn Thái Ngọc Uyên</w:t>
      </w:r>
    </w:p>
    <w:p w:rsidR="00B45778" w:rsidRPr="00E76FFA" w:rsidRDefault="00B45778" w:rsidP="00B45778">
      <w:pPr>
        <w:jc w:val="both"/>
      </w:pPr>
      <w:r w:rsidRPr="00E76FFA">
        <w:t>Cơ sở đào tạo:</w:t>
      </w:r>
      <w:r>
        <w:t xml:space="preserve"> Trường Đại học Khoa học Tự nhiên, ĐHQG.HCM </w:t>
      </w:r>
    </w:p>
    <w:p w:rsidR="00B45778" w:rsidRDefault="00B45778" w:rsidP="00B45778">
      <w:pPr>
        <w:jc w:val="both"/>
      </w:pPr>
    </w:p>
    <w:p w:rsidR="00B45778" w:rsidRPr="00E76FFA" w:rsidRDefault="00B45778" w:rsidP="001C0CC8">
      <w:pPr>
        <w:jc w:val="both"/>
      </w:pPr>
      <w:r w:rsidRPr="001F5B03">
        <w:rPr>
          <w:b/>
          <w:bCs/>
        </w:rPr>
        <w:t>1. TÓM TẮT NỘI DUNG LUẬN ÁN</w:t>
      </w:r>
      <w:r w:rsidRPr="00E76FFA">
        <w:t>:</w:t>
      </w:r>
    </w:p>
    <w:p w:rsidR="00DB0568" w:rsidRPr="00DF101B" w:rsidRDefault="00E463F7" w:rsidP="001C0CC8">
      <w:pPr>
        <w:ind w:firstLine="284"/>
        <w:jc w:val="both"/>
      </w:pPr>
      <w:r w:rsidRPr="00DF101B">
        <w:t xml:space="preserve">Luận án chế tạo vật liệu </w:t>
      </w:r>
      <w:r w:rsidR="00CF16FE" w:rsidRPr="00DF101B">
        <w:t>quang phát quang d</w:t>
      </w:r>
      <w:r w:rsidRPr="00DF101B">
        <w:t>ựa trên ion đất hiếm</w:t>
      </w:r>
      <w:r w:rsidR="00CF16FE" w:rsidRPr="00DF101B">
        <w:t xml:space="preserve"> và k</w:t>
      </w:r>
      <w:r w:rsidRPr="00DF101B">
        <w:t>hảo sát sự ảnh hưởng của các thông số chế tạo lên tính chất quang phát quang của vật liệu</w:t>
      </w:r>
      <w:r w:rsidR="00CF16FE" w:rsidRPr="00DF101B">
        <w:t>.</w:t>
      </w:r>
      <w:r w:rsidRPr="00DF101B">
        <w:t xml:space="preserve"> </w:t>
      </w:r>
      <w:r w:rsidR="00CF16FE" w:rsidRPr="00DF101B">
        <w:t xml:space="preserve">Các </w:t>
      </w:r>
      <w:r w:rsidRPr="00DF101B">
        <w:t>cơ chế quang phát quang của vật liệu</w:t>
      </w:r>
      <w:r w:rsidR="00CF16FE" w:rsidRPr="00DF101B">
        <w:t xml:space="preserve"> được lý giải trong nội dung luận án dựa trên các phép đo có độ tin cậy cao</w:t>
      </w:r>
      <w:r w:rsidRPr="00DF101B">
        <w:t xml:space="preserve">. </w:t>
      </w:r>
      <w:r w:rsidR="00CF16FE" w:rsidRPr="00DF101B">
        <w:t>Vật liệu cho phát quang cường độ cao trong vùng khả kiến và hồng ngoại phù hợp với ứng dụng trong lĩnh vực quang điện tử, in bảo mật và đánh dấu y sinh.</w:t>
      </w:r>
      <w:r w:rsidR="001C0CC8">
        <w:t xml:space="preserve"> </w:t>
      </w:r>
      <w:r w:rsidRPr="00DF101B">
        <w:t>Để làm rõ vai trò của các vật liệu nền khác nhau lên tính chất quang phát quang của ion đất hiếm, hai nhóm vật liệu nền là oxit gốm thủy tinh SiO</w:t>
      </w:r>
      <w:r w:rsidRPr="00DF101B">
        <w:rPr>
          <w:vertAlign w:val="subscript"/>
        </w:rPr>
        <w:t>2</w:t>
      </w:r>
      <w:r w:rsidRPr="00DF101B">
        <w:t>-SnO</w:t>
      </w:r>
      <w:r w:rsidRPr="00DF101B">
        <w:rPr>
          <w:vertAlign w:val="subscript"/>
        </w:rPr>
        <w:t>2</w:t>
      </w:r>
      <w:r w:rsidRPr="00DF101B">
        <w:t xml:space="preserve"> và flourite NaYF</w:t>
      </w:r>
      <w:r w:rsidRPr="00DF101B">
        <w:rPr>
          <w:vertAlign w:val="subscript"/>
        </w:rPr>
        <w:t>4</w:t>
      </w:r>
      <w:r w:rsidRPr="00DF101B">
        <w:t xml:space="preserve"> đồng pha tạp ion đất hiếm Erbium (Er</w:t>
      </w:r>
      <w:r w:rsidRPr="00DF101B">
        <w:rPr>
          <w:vertAlign w:val="superscript"/>
        </w:rPr>
        <w:t>3+</w:t>
      </w:r>
      <w:r w:rsidRPr="00DF101B">
        <w:t>) và Ytterbium (Yb</w:t>
      </w:r>
      <w:r w:rsidRPr="00DF101B">
        <w:rPr>
          <w:vertAlign w:val="superscript"/>
        </w:rPr>
        <w:t>3+</w:t>
      </w:r>
      <w:r w:rsidR="00CF16FE" w:rsidRPr="00DF101B">
        <w:t>) đã được khảo sát</w:t>
      </w:r>
      <w:r w:rsidRPr="00DF101B">
        <w:t xml:space="preserve">. </w:t>
      </w:r>
    </w:p>
    <w:p w:rsidR="00DF101B" w:rsidRPr="00DF101B" w:rsidRDefault="00E463F7" w:rsidP="001C0CC8">
      <w:pPr>
        <w:ind w:firstLine="284"/>
        <w:jc w:val="both"/>
      </w:pPr>
      <w:r w:rsidRPr="00DF101B">
        <w:t xml:space="preserve">Vật liệu gốm thủy tinh </w:t>
      </w:r>
      <w:r w:rsidR="00DB0568" w:rsidRPr="00DF101B">
        <w:t>SiO</w:t>
      </w:r>
      <w:r w:rsidR="00DB0568" w:rsidRPr="00DF101B">
        <w:rPr>
          <w:vertAlign w:val="subscript"/>
        </w:rPr>
        <w:t>2</w:t>
      </w:r>
      <w:r w:rsidR="00DB0568" w:rsidRPr="00DF101B">
        <w:t>-SnO</w:t>
      </w:r>
      <w:r w:rsidR="00DB0568" w:rsidRPr="00DF101B">
        <w:rPr>
          <w:vertAlign w:val="subscript"/>
        </w:rPr>
        <w:t xml:space="preserve">2 </w:t>
      </w:r>
      <w:r w:rsidR="00DB0568" w:rsidRPr="00DF101B">
        <w:t>chế tạo bằng phương pháp sol-gel</w:t>
      </w:r>
      <w:r w:rsidR="0014332A">
        <w:t>,</w:t>
      </w:r>
      <w:r w:rsidR="00DB0568" w:rsidRPr="00DF101B">
        <w:t xml:space="preserve"> </w:t>
      </w:r>
      <w:r w:rsidR="0014332A">
        <w:t>với nhiệt độ</w:t>
      </w:r>
      <w:r w:rsidR="00DF101B" w:rsidRPr="00DF101B">
        <w:t xml:space="preserve"> nung 900</w:t>
      </w:r>
      <w:r w:rsidR="00DF101B" w:rsidRPr="00DF101B">
        <w:sym w:font="Symbol" w:char="F0B0"/>
      </w:r>
      <w:r w:rsidR="00DF101B" w:rsidRPr="00DF101B">
        <w:t>C trong 5 giờ</w:t>
      </w:r>
      <w:r w:rsidR="0014332A">
        <w:t>,</w:t>
      </w:r>
      <w:r w:rsidR="00DF101B" w:rsidRPr="00DF101B">
        <w:t xml:space="preserve"> có độ truyền qua 65% trong vùng khả kiến. Vật liệu có cấu trúc tinh thể rutile với hằng số mạng a, c trung bình 0,47 nm và 0,32 nm. Các hạt nano tinh thể SnO</w:t>
      </w:r>
      <w:r w:rsidR="00DF101B" w:rsidRPr="00DF101B">
        <w:rPr>
          <w:vertAlign w:val="subscript"/>
        </w:rPr>
        <w:t>2</w:t>
      </w:r>
      <w:r w:rsidR="00DF101B" w:rsidRPr="00DF101B">
        <w:t xml:space="preserve"> kích thước 5 nm phân bố đồng nhất trong nền SiO</w:t>
      </w:r>
      <w:r w:rsidR="00DF101B" w:rsidRPr="00DF101B">
        <w:rPr>
          <w:vertAlign w:val="subscript"/>
        </w:rPr>
        <w:t>2</w:t>
      </w:r>
      <w:r w:rsidR="00DF101B" w:rsidRPr="00DF101B">
        <w:t xml:space="preserve"> vô định hình, do đó nồng độ ion đất hiếm pha tạp vào chất nền với lượng lớn (1% mol Er</w:t>
      </w:r>
      <w:r w:rsidR="00DF101B" w:rsidRPr="00DF101B">
        <w:rPr>
          <w:vertAlign w:val="superscript"/>
        </w:rPr>
        <w:t>3+</w:t>
      </w:r>
      <w:r w:rsidR="00DF101B" w:rsidRPr="00DF101B">
        <w:t>, 2% mol Yb</w:t>
      </w:r>
      <w:r w:rsidR="00DF101B" w:rsidRPr="00DF101B">
        <w:rPr>
          <w:vertAlign w:val="superscript"/>
        </w:rPr>
        <w:t>3+</w:t>
      </w:r>
      <w:r w:rsidR="00DF101B" w:rsidRPr="00DF101B">
        <w:t>) vẫn không xảy ra hiện tượng dập tắt huỳnh quang do nồng độ. Các phép phân tích phổ FT-IR, Raman và XPS xác nhận các liên kết đặc trưng của chất nền SiO</w:t>
      </w:r>
      <w:r w:rsidR="00DF101B" w:rsidRPr="00DF101B">
        <w:rPr>
          <w:vertAlign w:val="subscript"/>
        </w:rPr>
        <w:t>2</w:t>
      </w:r>
      <w:r w:rsidR="00DF101B" w:rsidRPr="00DF101B">
        <w:t>-SnO</w:t>
      </w:r>
      <w:r w:rsidR="00DF101B" w:rsidRPr="00DF101B">
        <w:rPr>
          <w:vertAlign w:val="subscript"/>
        </w:rPr>
        <w:t>2</w:t>
      </w:r>
      <w:r w:rsidR="00DF101B" w:rsidRPr="00DF101B">
        <w:t xml:space="preserve"> và </w:t>
      </w:r>
      <w:r w:rsidR="007D2E69">
        <w:t xml:space="preserve">các liên kết của </w:t>
      </w:r>
      <w:r w:rsidR="00DF101B" w:rsidRPr="00DF101B">
        <w:t>chất pha tạp Er</w:t>
      </w:r>
      <w:r w:rsidR="00DF101B" w:rsidRPr="00DF101B">
        <w:rPr>
          <w:vertAlign w:val="superscript"/>
        </w:rPr>
        <w:t>3+</w:t>
      </w:r>
      <w:r w:rsidR="00DF101B" w:rsidRPr="00DF101B">
        <w:t>, Yb</w:t>
      </w:r>
      <w:r w:rsidR="00DF101B" w:rsidRPr="00DF101B">
        <w:rPr>
          <w:vertAlign w:val="superscript"/>
        </w:rPr>
        <w:t>3+</w:t>
      </w:r>
      <w:r w:rsidR="007D2E69">
        <w:t xml:space="preserve"> trong nền.</w:t>
      </w:r>
      <w:r w:rsidR="00DF101B">
        <w:t xml:space="preserve"> </w:t>
      </w:r>
      <w:r w:rsidR="00DF101B" w:rsidRPr="00DF101B">
        <w:t>Dưới bức xạ kích thích phù hợp, vật liệu thể hiện các vùng phát quang đặc trưng của ion Er</w:t>
      </w:r>
      <w:r w:rsidR="00DF101B" w:rsidRPr="00DF101B">
        <w:rPr>
          <w:vertAlign w:val="superscript"/>
        </w:rPr>
        <w:t>3+</w:t>
      </w:r>
      <w:r w:rsidR="00DF101B" w:rsidRPr="00DF101B">
        <w:t xml:space="preserve"> tương </w:t>
      </w:r>
      <w:r w:rsidR="001C0CC8">
        <w:t>ứng vùng khả kiến (xanh lục 520</w:t>
      </w:r>
      <w:r w:rsidR="00DF101B" w:rsidRPr="00DF101B">
        <w:sym w:font="Symbol" w:char="F0B8"/>
      </w:r>
      <w:r w:rsidR="001C0CC8">
        <w:t>560 nm; đỏ 630</w:t>
      </w:r>
      <w:r w:rsidR="00DF101B" w:rsidRPr="00DF101B">
        <w:sym w:font="Symbol" w:char="F0B8"/>
      </w:r>
      <w:r w:rsidR="00DF101B" w:rsidRPr="00DF101B">
        <w:t>680 nm) và hồng ngoại (1350 nm). Cơ chế phát quang chuyển đổi thuận DC được ghi nhận với hai bước sóng kích thích gián tiếp: kích thích ion Sn</w:t>
      </w:r>
      <w:r w:rsidR="00DF101B" w:rsidRPr="00DF101B">
        <w:rPr>
          <w:vertAlign w:val="superscript"/>
        </w:rPr>
        <w:t>4+</w:t>
      </w:r>
      <w:r w:rsidR="00DF101B" w:rsidRPr="00DF101B">
        <w:t xml:space="preserve"> (3</w:t>
      </w:r>
      <w:r w:rsidR="00C11914">
        <w:t>5</w:t>
      </w:r>
      <w:r w:rsidR="00DF101B" w:rsidRPr="00DF101B">
        <w:t>0 nm) cho phát quang vùng khả kiến, hồng ngoại và kích thích ion Yb</w:t>
      </w:r>
      <w:r w:rsidR="00DF101B" w:rsidRPr="00DF101B">
        <w:rPr>
          <w:vertAlign w:val="superscript"/>
        </w:rPr>
        <w:t>3+</w:t>
      </w:r>
      <w:r w:rsidR="00DF101B" w:rsidRPr="00DF101B">
        <w:t xml:space="preserve"> (980 nm) cho phát quang vùng hồng ngoại. Với kích thích gián tiếp 350 nm, t</w:t>
      </w:r>
      <w:r w:rsidR="00DF101B" w:rsidRPr="00DF101B">
        <w:rPr>
          <w:lang w:val="vi-VN"/>
        </w:rPr>
        <w:t xml:space="preserve">hời </w:t>
      </w:r>
      <w:r w:rsidR="00DF101B" w:rsidRPr="00DF101B">
        <w:t xml:space="preserve">gian sống trung bình của bức xạ 1550 nm là </w:t>
      </w:r>
      <w:r w:rsidR="009D398D">
        <w:t>557</w:t>
      </w:r>
      <w:r w:rsidR="00DF101B" w:rsidRPr="00DF101B">
        <w:t xml:space="preserve"> </w:t>
      </w:r>
      <w:r w:rsidR="009D398D">
        <w:sym w:font="Symbol" w:char="F06D"/>
      </w:r>
      <w:r w:rsidR="00DF101B" w:rsidRPr="00DF101B">
        <w:t xml:space="preserve">s so với kích thích trực tiếp 488 nm là </w:t>
      </w:r>
      <w:r w:rsidR="009D398D">
        <w:t>63,4</w:t>
      </w:r>
      <w:r w:rsidR="00DF101B" w:rsidRPr="00DF101B">
        <w:t xml:space="preserve"> </w:t>
      </w:r>
      <w:r w:rsidR="009D398D">
        <w:sym w:font="Symbol" w:char="F06D"/>
      </w:r>
      <w:r w:rsidR="00DF101B" w:rsidRPr="00DF101B">
        <w:t xml:space="preserve">s. Cơ chế phát quang chuyển đổi ngược UC </w:t>
      </w:r>
      <w:r w:rsidR="00FB2A37" w:rsidRPr="00FB2A37">
        <w:t xml:space="preserve">được xác nhận </w:t>
      </w:r>
      <w:r w:rsidR="00DF101B" w:rsidRPr="00FB2A37">
        <w:t>t</w:t>
      </w:r>
      <w:r w:rsidR="00DF101B" w:rsidRPr="00DF101B">
        <w:t>hông qua quá trình kích thích gián tiếp Yb</w:t>
      </w:r>
      <w:r w:rsidR="00DF101B" w:rsidRPr="00DF101B">
        <w:rPr>
          <w:vertAlign w:val="superscript"/>
        </w:rPr>
        <w:t>3+</w:t>
      </w:r>
      <w:r w:rsidR="00DF101B" w:rsidRPr="00DF101B">
        <w:t xml:space="preserve"> (980 nm) cho phát quang vùng khả kiến. Kết quả tính toán từ phổ quang phát quang theo công suất xác nhận quá trình hấp thu hai photon với giá trị n là 1,63 và 1,62 tương ứng phát xạ màu xanh lục và đỏ.</w:t>
      </w:r>
    </w:p>
    <w:p w:rsidR="00DF101B" w:rsidRDefault="00DF101B" w:rsidP="001C0CC8">
      <w:pPr>
        <w:ind w:firstLine="284"/>
        <w:jc w:val="both"/>
      </w:pPr>
      <w:r>
        <w:t>Bằng phương pháp chế tạo thủy nhiệt ở nhiệt độ 180</w:t>
      </w:r>
      <w:r>
        <w:sym w:font="Symbol" w:char="F0B0"/>
      </w:r>
      <w:r>
        <w:t>C trong 24 giờ với tỉ lệ YS:OA là 1:24, vật liệu NaYF</w:t>
      </w:r>
      <w:r w:rsidRPr="000B41BC">
        <w:rPr>
          <w:vertAlign w:val="subscript"/>
        </w:rPr>
        <w:t>4</w:t>
      </w:r>
      <w:r>
        <w:t xml:space="preserve"> có cấu trúc lục giác với hằng số mạng tinh thể a = 0,59 nm, c = 0,35 nm và kích thước hạt &lt; 60 nm. Ảnh hưởng của nồng độ tạp chất lên cấu trúc không đáng kể với tỉ lệ Er</w:t>
      </w:r>
      <w:r w:rsidRPr="00FD67BB">
        <w:rPr>
          <w:vertAlign w:val="superscript"/>
        </w:rPr>
        <w:t>3+</w:t>
      </w:r>
      <w:r w:rsidR="001C0CC8">
        <w:t xml:space="preserve"> thay đổi 1</w:t>
      </w:r>
      <w:r>
        <w:sym w:font="Symbol" w:char="F0B8"/>
      </w:r>
      <w:r>
        <w:t>3% mol và Yb</w:t>
      </w:r>
      <w:r w:rsidRPr="00FD67BB">
        <w:rPr>
          <w:vertAlign w:val="superscript"/>
        </w:rPr>
        <w:t>3+</w:t>
      </w:r>
      <w:r w:rsidR="001C0CC8">
        <w:t xml:space="preserve"> thay đổi 5</w:t>
      </w:r>
      <w:r>
        <w:sym w:font="Symbol" w:char="F0B8"/>
      </w:r>
      <w:r>
        <w:t>2</w:t>
      </w:r>
      <w:r w:rsidR="00A830B3">
        <w:t>5</w:t>
      </w:r>
      <w:r>
        <w:t>% mol. Sự có mặt của tâm nhạy quang Yb</w:t>
      </w:r>
      <w:r w:rsidRPr="00383EEF">
        <w:rPr>
          <w:vertAlign w:val="superscript"/>
        </w:rPr>
        <w:t>3+</w:t>
      </w:r>
      <w:r>
        <w:t xml:space="preserve"> làm tăng tỉ lệ tích phân cường độ phát quang I</w:t>
      </w:r>
      <w:r w:rsidRPr="00AF31B3">
        <w:rPr>
          <w:vertAlign w:val="subscript"/>
        </w:rPr>
        <w:t>đỏ/xanh</w:t>
      </w:r>
      <w:r w:rsidR="00C3699F">
        <w:rPr>
          <w:vertAlign w:val="subscript"/>
        </w:rPr>
        <w:t xml:space="preserve"> lục</w:t>
      </w:r>
      <w:r>
        <w:t xml:space="preserve"> </w:t>
      </w:r>
      <w:r w:rsidR="00A10126">
        <w:t xml:space="preserve">lên 85 lần </w:t>
      </w:r>
      <w:r>
        <w:t>với nồng độ pha tạp 25% mol</w:t>
      </w:r>
      <w:r w:rsidR="00A10126">
        <w:t xml:space="preserve"> so với mẫu không có Yb</w:t>
      </w:r>
      <w:r w:rsidR="00A10126" w:rsidRPr="00A10126">
        <w:rPr>
          <w:vertAlign w:val="superscript"/>
        </w:rPr>
        <w:t>3+</w:t>
      </w:r>
      <w:r w:rsidR="00A10126">
        <w:t>.</w:t>
      </w:r>
      <w:r>
        <w:t xml:space="preserve"> </w:t>
      </w:r>
      <w:r w:rsidR="00A10126">
        <w:t xml:space="preserve">Tuy </w:t>
      </w:r>
      <w:r>
        <w:t>nhiên</w:t>
      </w:r>
      <w:r w:rsidR="00A10126">
        <w:t>,</w:t>
      </w:r>
      <w:r>
        <w:t xml:space="preserve"> hiện tượng dập tắt phát quang </w:t>
      </w:r>
      <w:r w:rsidR="00A10126">
        <w:t xml:space="preserve">đã giới hạn </w:t>
      </w:r>
      <w:r>
        <w:t>nồng độ tâm phát quang Er</w:t>
      </w:r>
      <w:r w:rsidRPr="00AF31B3">
        <w:rPr>
          <w:vertAlign w:val="superscript"/>
        </w:rPr>
        <w:t>3+</w:t>
      </w:r>
      <w:r>
        <w:t xml:space="preserve"> chỉ đến 1% mol. Cơ chế phát quang chuyển đổi ngược của vật liệu được xác </w:t>
      </w:r>
      <w:r w:rsidR="00A10126">
        <w:t xml:space="preserve">nhận </w:t>
      </w:r>
      <w:r>
        <w:t xml:space="preserve">với n = 1,81 và 1,72 tương </w:t>
      </w:r>
      <w:proofErr w:type="gramStart"/>
      <w:r>
        <w:t>ứng  phát</w:t>
      </w:r>
      <w:proofErr w:type="gramEnd"/>
      <w:r>
        <w:t xml:space="preserve"> quang đỏ và xanh lục.</w:t>
      </w:r>
    </w:p>
    <w:p w:rsidR="00DF101B" w:rsidRDefault="00760695" w:rsidP="001C0CC8">
      <w:pPr>
        <w:ind w:firstLine="284"/>
        <w:jc w:val="both"/>
        <w:rPr>
          <w:sz w:val="26"/>
          <w:szCs w:val="26"/>
        </w:rPr>
      </w:pPr>
      <w:r>
        <w:t>P</w:t>
      </w:r>
      <w:r w:rsidR="00DF101B">
        <w:t>hổ quang phát quang cho thấy các ion Er</w:t>
      </w:r>
      <w:r w:rsidR="00DF101B" w:rsidRPr="00FC3AC7">
        <w:rPr>
          <w:vertAlign w:val="superscript"/>
        </w:rPr>
        <w:t>3+</w:t>
      </w:r>
      <w:r w:rsidR="00DF101B">
        <w:t xml:space="preserve"> đóng vai trò là tâm phát quang trong vật liệu SiO</w:t>
      </w:r>
      <w:r w:rsidR="00DF101B" w:rsidRPr="00FC3AC7">
        <w:rPr>
          <w:vertAlign w:val="subscript"/>
        </w:rPr>
        <w:t>2</w:t>
      </w:r>
      <w:r w:rsidR="00DF101B">
        <w:t>-SnO</w:t>
      </w:r>
      <w:proofErr w:type="gramStart"/>
      <w:r w:rsidR="00DF101B" w:rsidRPr="00FC3AC7">
        <w:rPr>
          <w:vertAlign w:val="subscript"/>
        </w:rPr>
        <w:t>2</w:t>
      </w:r>
      <w:r w:rsidR="00DF101B">
        <w:t>:Er</w:t>
      </w:r>
      <w:proofErr w:type="gramEnd"/>
      <w:r w:rsidR="00DF101B">
        <w:t>, Yb và NaYF</w:t>
      </w:r>
      <w:r w:rsidR="00DF101B" w:rsidRPr="00FC3AC7">
        <w:rPr>
          <w:vertAlign w:val="subscript"/>
        </w:rPr>
        <w:t>4</w:t>
      </w:r>
      <w:r w:rsidR="00DF101B">
        <w:t xml:space="preserve">:Er, Yb. Phát quang của </w:t>
      </w:r>
      <w:r>
        <w:t>vật liệu</w:t>
      </w:r>
      <w:r w:rsidR="00DF101B">
        <w:t xml:space="preserve"> là kết quả của </w:t>
      </w:r>
      <w:r w:rsidR="00DF101B" w:rsidRPr="00FC3AC7">
        <w:t>quá trình kích thích gián tiếp và trực tiếp Er</w:t>
      </w:r>
      <w:r w:rsidR="00DF101B" w:rsidRPr="00FC3AC7">
        <w:rPr>
          <w:vertAlign w:val="superscript"/>
        </w:rPr>
        <w:t>3+</w:t>
      </w:r>
      <w:r>
        <w:t>. S</w:t>
      </w:r>
      <w:r w:rsidR="00DF101B" w:rsidRPr="00FC3AC7">
        <w:t>ự truyền năng lượng hiệu quả giữa Sn</w:t>
      </w:r>
      <w:r w:rsidR="00DF101B" w:rsidRPr="00FC3AC7">
        <w:rPr>
          <w:vertAlign w:val="superscript"/>
        </w:rPr>
        <w:t xml:space="preserve">4+ </w:t>
      </w:r>
      <w:r w:rsidR="00DF101B" w:rsidRPr="00FC3AC7">
        <w:t>- Er</w:t>
      </w:r>
      <w:r w:rsidR="00DF101B" w:rsidRPr="00FC3AC7">
        <w:rPr>
          <w:vertAlign w:val="superscript"/>
        </w:rPr>
        <w:t>3+</w:t>
      </w:r>
      <w:r w:rsidR="00DF101B" w:rsidRPr="00FC3AC7">
        <w:t>, Sn</w:t>
      </w:r>
      <w:r w:rsidR="00DF101B" w:rsidRPr="00FC3AC7">
        <w:rPr>
          <w:vertAlign w:val="superscript"/>
        </w:rPr>
        <w:t xml:space="preserve">4+ </w:t>
      </w:r>
      <w:r w:rsidR="00DF101B" w:rsidRPr="00FC3AC7">
        <w:t>- Yb</w:t>
      </w:r>
      <w:r w:rsidR="00DF101B" w:rsidRPr="00FC3AC7">
        <w:rPr>
          <w:vertAlign w:val="superscript"/>
        </w:rPr>
        <w:t xml:space="preserve">3+ </w:t>
      </w:r>
      <w:r w:rsidR="00DF101B" w:rsidRPr="00FC3AC7">
        <w:t>và Yb</w:t>
      </w:r>
      <w:r w:rsidR="00DF101B" w:rsidRPr="00FC3AC7">
        <w:rPr>
          <w:vertAlign w:val="superscript"/>
        </w:rPr>
        <w:t xml:space="preserve">3+ </w:t>
      </w:r>
      <w:r w:rsidR="00DF101B" w:rsidRPr="00FC3AC7">
        <w:t>- Er</w:t>
      </w:r>
      <w:r w:rsidR="00DF101B" w:rsidRPr="00FC3AC7">
        <w:rPr>
          <w:vertAlign w:val="superscript"/>
        </w:rPr>
        <w:t>3+</w:t>
      </w:r>
      <w:r>
        <w:t xml:space="preserve"> </w:t>
      </w:r>
      <w:r w:rsidR="00DF101B" w:rsidRPr="00FC3AC7">
        <w:t>dẫn đến cường độ phát quang trong vùng khả kiến và hồng ngoại của Er</w:t>
      </w:r>
      <w:r w:rsidR="00DF101B" w:rsidRPr="00FC3AC7">
        <w:rPr>
          <w:vertAlign w:val="superscript"/>
        </w:rPr>
        <w:t>3+</w:t>
      </w:r>
      <w:r w:rsidR="00DF101B" w:rsidRPr="00FC3AC7">
        <w:t xml:space="preserve"> được tăng cường một cách đáng kể.</w:t>
      </w:r>
      <w:r w:rsidR="00DF101B">
        <w:t xml:space="preserve"> Tương quan giữa chất nền khác nhau lên tính chất phát quang của vật liệu được luận giải từ các kết quả phân tích phổ PL, PLE và phổ PL theo công suất. Kết quả xác nhận cơ chế phát quang chuyển đổi thuận (hấp thu một photon) và chuyển đổi ngược (hấp thu hai photon) của vật liệu pha tạp ion đất hiếm không phụ thuộc chất nền với vị trí các đỉnh phát quang đặc trưng và dạng phổ không thay đổi. Kết quả này hoàn toàn phù hợp với lý thuyết về cấu hình electron của </w:t>
      </w:r>
      <w:r w:rsidR="00DF101B">
        <w:lastRenderedPageBreak/>
        <w:t>ion đất hiếm. Ngoài ra, các kết quả cho thấy chất nền chỉ ảnh hưởng đến cường độ phát quang của vật liệu.</w:t>
      </w:r>
    </w:p>
    <w:p w:rsidR="00B45778" w:rsidRPr="00E76FFA" w:rsidRDefault="00B45778" w:rsidP="001C0CC8">
      <w:pPr>
        <w:jc w:val="both"/>
      </w:pPr>
      <w:r w:rsidRPr="001F5B03">
        <w:rPr>
          <w:b/>
          <w:bCs/>
        </w:rPr>
        <w:t>2. NHỮNG KẾT QUẢ MỚI CỦA LUẬN ÁN</w:t>
      </w:r>
      <w:r w:rsidRPr="00E76FFA">
        <w:t>:</w:t>
      </w:r>
    </w:p>
    <w:p w:rsidR="00FD20B0" w:rsidRPr="007A2620" w:rsidRDefault="007A2620" w:rsidP="001C0CC8">
      <w:pPr>
        <w:pStyle w:val="ListParagraph"/>
        <w:spacing w:before="0" w:after="0" w:line="240" w:lineRule="auto"/>
        <w:ind w:left="0" w:firstLine="284"/>
        <w:rPr>
          <w:sz w:val="24"/>
          <w:szCs w:val="24"/>
        </w:rPr>
      </w:pPr>
      <w:r>
        <w:rPr>
          <w:rFonts w:cs="Times New Roman"/>
          <w:sz w:val="24"/>
          <w:szCs w:val="24"/>
        </w:rPr>
        <w:t xml:space="preserve">- </w:t>
      </w:r>
      <w:r w:rsidR="00FD20B0" w:rsidRPr="007A2620">
        <w:rPr>
          <w:rFonts w:cs="Times New Roman"/>
          <w:sz w:val="24"/>
          <w:szCs w:val="24"/>
        </w:rPr>
        <w:t>Quy trình chế tạo vật liệu gốm thủy tinh trong suốt dạng khối SiO</w:t>
      </w:r>
      <w:r w:rsidR="00FD20B0" w:rsidRPr="007A2620">
        <w:rPr>
          <w:rFonts w:cs="Times New Roman"/>
          <w:sz w:val="24"/>
          <w:szCs w:val="24"/>
          <w:vertAlign w:val="subscript"/>
        </w:rPr>
        <w:t>2</w:t>
      </w:r>
      <w:r w:rsidR="00FD20B0" w:rsidRPr="007A2620">
        <w:rPr>
          <w:rFonts w:cs="Times New Roman"/>
          <w:sz w:val="24"/>
          <w:szCs w:val="24"/>
        </w:rPr>
        <w:t>-SnO</w:t>
      </w:r>
      <w:r w:rsidR="00FD20B0" w:rsidRPr="007A2620">
        <w:rPr>
          <w:rFonts w:cs="Times New Roman"/>
          <w:sz w:val="24"/>
          <w:szCs w:val="24"/>
          <w:vertAlign w:val="subscript"/>
        </w:rPr>
        <w:t>2</w:t>
      </w:r>
      <w:r w:rsidR="00FD20B0" w:rsidRPr="007A2620">
        <w:rPr>
          <w:rFonts w:cs="Times New Roman"/>
          <w:sz w:val="24"/>
          <w:szCs w:val="24"/>
        </w:rPr>
        <w:t xml:space="preserve"> pha tạp ion đất hiếm Er, Yb bằ</w:t>
      </w:r>
      <w:r w:rsidRPr="007A2620">
        <w:rPr>
          <w:rFonts w:cs="Times New Roman"/>
          <w:sz w:val="24"/>
          <w:szCs w:val="24"/>
        </w:rPr>
        <w:t xml:space="preserve">ng phương pháp sol-gel </w:t>
      </w:r>
      <w:r>
        <w:rPr>
          <w:rFonts w:cs="Times New Roman"/>
          <w:sz w:val="24"/>
          <w:szCs w:val="24"/>
        </w:rPr>
        <w:t xml:space="preserve">và </w:t>
      </w:r>
      <w:r w:rsidR="00FD20B0" w:rsidRPr="007A2620">
        <w:rPr>
          <w:rFonts w:cs="Times New Roman"/>
          <w:sz w:val="24"/>
          <w:szCs w:val="24"/>
        </w:rPr>
        <w:t>quy trình chế tạo vật liệu bột NaYF</w:t>
      </w:r>
      <w:r w:rsidR="00FD20B0" w:rsidRPr="007A2620">
        <w:rPr>
          <w:rFonts w:cs="Times New Roman"/>
          <w:sz w:val="24"/>
          <w:szCs w:val="24"/>
          <w:vertAlign w:val="subscript"/>
        </w:rPr>
        <w:t>4</w:t>
      </w:r>
      <w:r w:rsidR="00FD20B0" w:rsidRPr="007A2620">
        <w:rPr>
          <w:rFonts w:cs="Times New Roman"/>
          <w:sz w:val="24"/>
          <w:szCs w:val="24"/>
        </w:rPr>
        <w:t xml:space="preserve"> pha tạp Er, Yb bằng phương pháp thủy nhiệ</w:t>
      </w:r>
      <w:r>
        <w:rPr>
          <w:rFonts w:cs="Times New Roman"/>
          <w:sz w:val="24"/>
          <w:szCs w:val="24"/>
        </w:rPr>
        <w:t>t đã được hoàn thiện. Với quy trình đó</w:t>
      </w:r>
      <w:r w:rsidR="00FD20B0" w:rsidRPr="007A2620">
        <w:rPr>
          <w:rFonts w:cs="Times New Roman"/>
          <w:sz w:val="24"/>
          <w:szCs w:val="24"/>
        </w:rPr>
        <w:t xml:space="preserve"> cấu trúc tinh thể, hình thái và tính chất quang của vật liệu có thể được điều khiển bằng cách thay đổi các thông số chế tạo như nhiệt độ thủy nhiệt và nồng độ ion đất hiếm pha tạp. </w:t>
      </w:r>
    </w:p>
    <w:p w:rsidR="00FD20B0" w:rsidRPr="00FD20B0" w:rsidRDefault="007A2620" w:rsidP="001C0CC8">
      <w:pPr>
        <w:pStyle w:val="ListParagraph"/>
        <w:spacing w:before="0" w:after="0" w:line="240" w:lineRule="auto"/>
        <w:ind w:left="0" w:firstLine="284"/>
        <w:rPr>
          <w:sz w:val="24"/>
          <w:szCs w:val="24"/>
        </w:rPr>
      </w:pPr>
      <w:r>
        <w:rPr>
          <w:sz w:val="24"/>
          <w:szCs w:val="24"/>
        </w:rPr>
        <w:t xml:space="preserve">- Xác nhận sự có mặt của </w:t>
      </w:r>
      <w:r w:rsidRPr="00FD20B0">
        <w:rPr>
          <w:sz w:val="24"/>
          <w:szCs w:val="24"/>
        </w:rPr>
        <w:t>các ion đất hiếm Er</w:t>
      </w:r>
      <w:r w:rsidR="00150EAD" w:rsidRPr="007A2620">
        <w:rPr>
          <w:sz w:val="24"/>
          <w:szCs w:val="24"/>
          <w:vertAlign w:val="superscript"/>
        </w:rPr>
        <w:t>3+</w:t>
      </w:r>
      <w:r w:rsidRPr="00FD20B0">
        <w:rPr>
          <w:sz w:val="24"/>
          <w:szCs w:val="24"/>
        </w:rPr>
        <w:t>, Yb</w:t>
      </w:r>
      <w:r w:rsidR="00150EAD" w:rsidRPr="007A2620">
        <w:rPr>
          <w:sz w:val="24"/>
          <w:szCs w:val="24"/>
          <w:vertAlign w:val="superscript"/>
        </w:rPr>
        <w:t>3+</w:t>
      </w:r>
      <w:r w:rsidRPr="00FD20B0">
        <w:rPr>
          <w:sz w:val="24"/>
          <w:szCs w:val="24"/>
        </w:rPr>
        <w:t xml:space="preserve"> phân tán đồng nhất trong vật liệu nền </w:t>
      </w:r>
      <w:r>
        <w:rPr>
          <w:sz w:val="24"/>
          <w:szCs w:val="24"/>
        </w:rPr>
        <w:t xml:space="preserve">cũng như sự </w:t>
      </w:r>
      <w:r w:rsidRPr="00FD20B0">
        <w:rPr>
          <w:sz w:val="24"/>
          <w:szCs w:val="24"/>
        </w:rPr>
        <w:t xml:space="preserve">tồn tại </w:t>
      </w:r>
      <w:r w:rsidR="00150EAD">
        <w:rPr>
          <w:sz w:val="24"/>
          <w:szCs w:val="24"/>
        </w:rPr>
        <w:t xml:space="preserve">của chúng </w:t>
      </w:r>
      <w:r w:rsidRPr="00FD20B0">
        <w:rPr>
          <w:sz w:val="24"/>
          <w:szCs w:val="24"/>
        </w:rPr>
        <w:t>ở vị trí xen kẽ hoặc thay thế</w:t>
      </w:r>
      <w:r>
        <w:rPr>
          <w:sz w:val="24"/>
          <w:szCs w:val="24"/>
        </w:rPr>
        <w:t xml:space="preserve"> thông qua c</w:t>
      </w:r>
      <w:r w:rsidR="00FD20B0" w:rsidRPr="00FD20B0">
        <w:rPr>
          <w:sz w:val="24"/>
          <w:szCs w:val="24"/>
        </w:rPr>
        <w:t>ác phép đo huỳnh quang tia X (XPS), tán sắc năng lượng tia X</w:t>
      </w:r>
      <w:r w:rsidR="00150EAD">
        <w:rPr>
          <w:sz w:val="24"/>
          <w:szCs w:val="24"/>
        </w:rPr>
        <w:t xml:space="preserve"> (EDX), phát quang (PL, PLE).</w:t>
      </w:r>
    </w:p>
    <w:p w:rsidR="00FD20B0" w:rsidRPr="007A2620" w:rsidRDefault="007A2620" w:rsidP="001C0CC8">
      <w:pPr>
        <w:ind w:firstLine="284"/>
        <w:jc w:val="both"/>
        <w:rPr>
          <w:rFonts w:eastAsiaTheme="minorHAnsi" w:cstheme="minorBidi"/>
        </w:rPr>
      </w:pPr>
      <w:r>
        <w:rPr>
          <w:rFonts w:eastAsiaTheme="minorHAnsi" w:cstheme="minorBidi"/>
        </w:rPr>
        <w:t xml:space="preserve">- </w:t>
      </w:r>
      <w:r w:rsidR="00BB76AC">
        <w:rPr>
          <w:rFonts w:eastAsiaTheme="minorHAnsi" w:cstheme="minorBidi"/>
        </w:rPr>
        <w:t>P</w:t>
      </w:r>
      <w:r w:rsidR="00FD20B0" w:rsidRPr="007A2620">
        <w:rPr>
          <w:rFonts w:eastAsiaTheme="minorHAnsi" w:cstheme="minorBidi"/>
        </w:rPr>
        <w:t>hổ quang phát quang (PL) cho thấy các ion Er</w:t>
      </w:r>
      <w:r w:rsidR="00FD20B0" w:rsidRPr="007A2620">
        <w:rPr>
          <w:rFonts w:eastAsiaTheme="minorHAnsi" w:cstheme="minorBidi"/>
          <w:vertAlign w:val="superscript"/>
        </w:rPr>
        <w:t>3+</w:t>
      </w:r>
      <w:r w:rsidR="00FD20B0" w:rsidRPr="007A2620">
        <w:rPr>
          <w:rFonts w:eastAsiaTheme="minorHAnsi" w:cstheme="minorBidi"/>
        </w:rPr>
        <w:t xml:space="preserve"> đóng vai trò là tâm phát quang trong vật liệu SiO</w:t>
      </w:r>
      <w:r w:rsidR="00FD20B0" w:rsidRPr="007A2620">
        <w:rPr>
          <w:rFonts w:eastAsiaTheme="minorHAnsi" w:cstheme="minorBidi"/>
          <w:vertAlign w:val="subscript"/>
        </w:rPr>
        <w:t>2</w:t>
      </w:r>
      <w:r w:rsidR="00FD20B0" w:rsidRPr="007A2620">
        <w:rPr>
          <w:rFonts w:eastAsiaTheme="minorHAnsi" w:cstheme="minorBidi"/>
        </w:rPr>
        <w:t>-SnO</w:t>
      </w:r>
      <w:r w:rsidR="00FD20B0" w:rsidRPr="007A2620">
        <w:rPr>
          <w:rFonts w:eastAsiaTheme="minorHAnsi" w:cstheme="minorBidi"/>
          <w:vertAlign w:val="subscript"/>
        </w:rPr>
        <w:t>2</w:t>
      </w:r>
      <w:r w:rsidR="00FD20B0" w:rsidRPr="007A2620">
        <w:rPr>
          <w:rFonts w:eastAsiaTheme="minorHAnsi" w:cstheme="minorBidi"/>
        </w:rPr>
        <w:t>:</w:t>
      </w:r>
      <w:r>
        <w:rPr>
          <w:rFonts w:eastAsiaTheme="minorHAnsi" w:cstheme="minorBidi"/>
        </w:rPr>
        <w:t xml:space="preserve"> </w:t>
      </w:r>
      <w:r w:rsidR="00FD20B0" w:rsidRPr="007A2620">
        <w:rPr>
          <w:rFonts w:eastAsiaTheme="minorHAnsi" w:cstheme="minorBidi"/>
        </w:rPr>
        <w:t>Er, Yb và NaYF</w:t>
      </w:r>
      <w:r w:rsidR="00FD20B0" w:rsidRPr="007A2620">
        <w:rPr>
          <w:rFonts w:eastAsiaTheme="minorHAnsi" w:cstheme="minorBidi"/>
          <w:vertAlign w:val="subscript"/>
        </w:rPr>
        <w:t>4</w:t>
      </w:r>
      <w:r w:rsidR="00FD20B0" w:rsidRPr="007A2620">
        <w:rPr>
          <w:rFonts w:eastAsiaTheme="minorHAnsi" w:cstheme="minorBidi"/>
        </w:rPr>
        <w:t>:</w:t>
      </w:r>
      <w:r>
        <w:rPr>
          <w:rFonts w:eastAsiaTheme="minorHAnsi" w:cstheme="minorBidi"/>
        </w:rPr>
        <w:t xml:space="preserve"> </w:t>
      </w:r>
      <w:r w:rsidR="00FD20B0" w:rsidRPr="007A2620">
        <w:rPr>
          <w:rFonts w:eastAsiaTheme="minorHAnsi" w:cstheme="minorBidi"/>
        </w:rPr>
        <w:t>Er, Yb. Phát quang của Er</w:t>
      </w:r>
      <w:r w:rsidR="00FD20B0" w:rsidRPr="007A2620">
        <w:rPr>
          <w:rFonts w:eastAsiaTheme="minorHAnsi" w:cstheme="minorBidi"/>
          <w:vertAlign w:val="superscript"/>
        </w:rPr>
        <w:t>3+</w:t>
      </w:r>
      <w:r w:rsidR="00FD20B0" w:rsidRPr="007A2620">
        <w:rPr>
          <w:rFonts w:eastAsiaTheme="minorHAnsi" w:cstheme="minorBidi"/>
        </w:rPr>
        <w:t xml:space="preserve"> là kết quả của quá trình kích thích gián tiếp và trực tiếp Er</w:t>
      </w:r>
      <w:r w:rsidR="00FD20B0" w:rsidRPr="007A2620">
        <w:rPr>
          <w:rFonts w:eastAsiaTheme="minorHAnsi" w:cstheme="minorBidi"/>
          <w:vertAlign w:val="superscript"/>
        </w:rPr>
        <w:t>3+</w:t>
      </w:r>
      <w:r w:rsidR="00FD20B0" w:rsidRPr="007A2620">
        <w:rPr>
          <w:rFonts w:eastAsiaTheme="minorHAnsi" w:cstheme="minorBidi"/>
        </w:rPr>
        <w:t xml:space="preserve">. Sự truyền năng </w:t>
      </w:r>
      <w:proofErr w:type="gramStart"/>
      <w:r w:rsidR="00FD20B0" w:rsidRPr="007A2620">
        <w:rPr>
          <w:rFonts w:eastAsiaTheme="minorHAnsi" w:cstheme="minorBidi"/>
        </w:rPr>
        <w:t>lượng  hiệu</w:t>
      </w:r>
      <w:proofErr w:type="gramEnd"/>
      <w:r w:rsidR="00FD20B0" w:rsidRPr="007A2620">
        <w:rPr>
          <w:rFonts w:eastAsiaTheme="minorHAnsi" w:cstheme="minorBidi"/>
        </w:rPr>
        <w:t xml:space="preserve"> quả giữa Sn</w:t>
      </w:r>
      <w:r w:rsidR="00FD20B0" w:rsidRPr="007A2620">
        <w:rPr>
          <w:rFonts w:eastAsiaTheme="minorHAnsi" w:cstheme="minorBidi"/>
          <w:vertAlign w:val="superscript"/>
        </w:rPr>
        <w:t>4+</w:t>
      </w:r>
      <w:r w:rsidR="00FD20B0" w:rsidRPr="007A2620">
        <w:rPr>
          <w:rFonts w:eastAsiaTheme="minorHAnsi" w:cstheme="minorBidi"/>
        </w:rPr>
        <w:t xml:space="preserve"> - Er</w:t>
      </w:r>
      <w:r w:rsidR="00FD20B0" w:rsidRPr="007A2620">
        <w:rPr>
          <w:rFonts w:eastAsiaTheme="minorHAnsi" w:cstheme="minorBidi"/>
          <w:vertAlign w:val="superscript"/>
        </w:rPr>
        <w:t>3+</w:t>
      </w:r>
      <w:r w:rsidR="00FD20B0" w:rsidRPr="007A2620">
        <w:rPr>
          <w:rFonts w:eastAsiaTheme="minorHAnsi" w:cstheme="minorBidi"/>
        </w:rPr>
        <w:t>, Sn</w:t>
      </w:r>
      <w:r w:rsidR="00FD20B0" w:rsidRPr="007A2620">
        <w:rPr>
          <w:rFonts w:eastAsiaTheme="minorHAnsi" w:cstheme="minorBidi"/>
          <w:vertAlign w:val="superscript"/>
        </w:rPr>
        <w:t>4+</w:t>
      </w:r>
      <w:r w:rsidR="00FD20B0" w:rsidRPr="007A2620">
        <w:rPr>
          <w:rFonts w:eastAsiaTheme="minorHAnsi" w:cstheme="minorBidi"/>
        </w:rPr>
        <w:t xml:space="preserve"> - Yb</w:t>
      </w:r>
      <w:r w:rsidR="00FD20B0" w:rsidRPr="007A2620">
        <w:rPr>
          <w:rFonts w:eastAsiaTheme="minorHAnsi" w:cstheme="minorBidi"/>
          <w:vertAlign w:val="superscript"/>
        </w:rPr>
        <w:t>3+</w:t>
      </w:r>
      <w:r w:rsidR="00FD20B0" w:rsidRPr="007A2620">
        <w:rPr>
          <w:rFonts w:eastAsiaTheme="minorHAnsi" w:cstheme="minorBidi"/>
        </w:rPr>
        <w:t xml:space="preserve"> và Yb</w:t>
      </w:r>
      <w:r w:rsidR="00FD20B0" w:rsidRPr="00150EAD">
        <w:rPr>
          <w:rFonts w:eastAsiaTheme="minorHAnsi" w:cstheme="minorBidi"/>
          <w:vertAlign w:val="superscript"/>
        </w:rPr>
        <w:t>3+</w:t>
      </w:r>
      <w:r w:rsidR="00FD20B0" w:rsidRPr="007A2620">
        <w:rPr>
          <w:rFonts w:eastAsiaTheme="minorHAnsi" w:cstheme="minorBidi"/>
        </w:rPr>
        <w:t xml:space="preserve"> - Er</w:t>
      </w:r>
      <w:r w:rsidR="00FD20B0" w:rsidRPr="00150EAD">
        <w:rPr>
          <w:rFonts w:eastAsiaTheme="minorHAnsi" w:cstheme="minorBidi"/>
          <w:vertAlign w:val="superscript"/>
        </w:rPr>
        <w:t>3+</w:t>
      </w:r>
      <w:r w:rsidR="00FD20B0" w:rsidRPr="007A2620">
        <w:rPr>
          <w:rFonts w:eastAsiaTheme="minorHAnsi" w:cstheme="minorBidi"/>
        </w:rPr>
        <w:t xml:space="preserve"> dẫn đến cường độ phát quang trong vùng khả kiến và hồng ngoại của Er</w:t>
      </w:r>
      <w:r w:rsidR="00FD20B0" w:rsidRPr="00150EAD">
        <w:rPr>
          <w:rFonts w:eastAsiaTheme="minorHAnsi" w:cstheme="minorBidi"/>
          <w:vertAlign w:val="superscript"/>
        </w:rPr>
        <w:t>3+</w:t>
      </w:r>
      <w:r w:rsidR="00FD20B0" w:rsidRPr="007A2620">
        <w:rPr>
          <w:rFonts w:eastAsiaTheme="minorHAnsi" w:cstheme="minorBidi"/>
        </w:rPr>
        <w:t xml:space="preserve"> được tăng cường một cách đáng kể.</w:t>
      </w:r>
    </w:p>
    <w:p w:rsidR="00B45778" w:rsidRPr="00E76FFA" w:rsidRDefault="00150EAD" w:rsidP="00844FB6">
      <w:pPr>
        <w:ind w:firstLine="284"/>
        <w:jc w:val="both"/>
      </w:pPr>
      <w:r>
        <w:rPr>
          <w:rFonts w:eastAsiaTheme="minorHAnsi" w:cstheme="minorBidi"/>
        </w:rPr>
        <w:t xml:space="preserve">- </w:t>
      </w:r>
      <w:r w:rsidR="00FD20B0" w:rsidRPr="007A2620">
        <w:rPr>
          <w:rFonts w:eastAsiaTheme="minorHAnsi" w:cstheme="minorBidi"/>
        </w:rPr>
        <w:t>Ảnh hưởng của vật liệu nền gốm thủy tinh SiO</w:t>
      </w:r>
      <w:r w:rsidR="00FD20B0" w:rsidRPr="00150EAD">
        <w:rPr>
          <w:rFonts w:eastAsiaTheme="minorHAnsi" w:cstheme="minorBidi"/>
          <w:vertAlign w:val="subscript"/>
        </w:rPr>
        <w:t>2</w:t>
      </w:r>
      <w:r w:rsidR="00FD20B0" w:rsidRPr="007A2620">
        <w:rPr>
          <w:rFonts w:eastAsiaTheme="minorHAnsi" w:cstheme="minorBidi"/>
        </w:rPr>
        <w:t>-SnO</w:t>
      </w:r>
      <w:r w:rsidR="00FD20B0" w:rsidRPr="00150EAD">
        <w:rPr>
          <w:rFonts w:eastAsiaTheme="minorHAnsi" w:cstheme="minorBidi"/>
          <w:vertAlign w:val="subscript"/>
        </w:rPr>
        <w:t>2</w:t>
      </w:r>
      <w:r w:rsidR="00FD20B0" w:rsidRPr="007A2620">
        <w:rPr>
          <w:rFonts w:eastAsiaTheme="minorHAnsi" w:cstheme="minorBidi"/>
        </w:rPr>
        <w:t xml:space="preserve"> và tinh thể NaYF</w:t>
      </w:r>
      <w:r w:rsidR="00FD20B0" w:rsidRPr="00150EAD">
        <w:rPr>
          <w:rFonts w:eastAsiaTheme="minorHAnsi" w:cstheme="minorBidi"/>
          <w:vertAlign w:val="subscript"/>
        </w:rPr>
        <w:t>4</w:t>
      </w:r>
      <w:r w:rsidR="00FD20B0" w:rsidRPr="007A2620">
        <w:rPr>
          <w:rFonts w:eastAsiaTheme="minorHAnsi" w:cstheme="minorBidi"/>
        </w:rPr>
        <w:t xml:space="preserve"> lên tính chất phát quang của Er</w:t>
      </w:r>
      <w:r w:rsidR="00FD20B0" w:rsidRPr="00150EAD">
        <w:rPr>
          <w:rFonts w:eastAsiaTheme="minorHAnsi" w:cstheme="minorBidi"/>
          <w:vertAlign w:val="superscript"/>
        </w:rPr>
        <w:t>3+</w:t>
      </w:r>
      <w:r w:rsidR="00FD20B0" w:rsidRPr="007A2620">
        <w:rPr>
          <w:rFonts w:eastAsiaTheme="minorHAnsi" w:cstheme="minorBidi"/>
        </w:rPr>
        <w:t xml:space="preserve"> đã được luận giải từ các kết quả phân tích phổ quang phát quang (PL), phổ kích thích phát quang (PLE) và phổ phát quang theo công suất. Kết quả chứng minh rằng cơ chế phát quang, dạng phổ của ion đất hiếm không phụ thuộc vào vật liệu nền và vật liệu nền chỉ ảnh hưởng đến cường độ phát quang của Er</w:t>
      </w:r>
      <w:r w:rsidR="00FD20B0" w:rsidRPr="00150EAD">
        <w:rPr>
          <w:rFonts w:eastAsiaTheme="minorHAnsi" w:cstheme="minorBidi"/>
          <w:vertAlign w:val="superscript"/>
        </w:rPr>
        <w:t>3+</w:t>
      </w:r>
      <w:r w:rsidR="00FD20B0" w:rsidRPr="007A2620">
        <w:rPr>
          <w:rFonts w:eastAsiaTheme="minorHAnsi" w:cstheme="minorBidi"/>
        </w:rPr>
        <w:t xml:space="preserve">. </w:t>
      </w:r>
    </w:p>
    <w:p w:rsidR="00B45778" w:rsidRPr="00E76FFA" w:rsidRDefault="00B45778" w:rsidP="001C0CC8">
      <w:pPr>
        <w:jc w:val="both"/>
      </w:pPr>
      <w:r w:rsidRPr="001F5B03">
        <w:rPr>
          <w:b/>
          <w:bCs/>
        </w:rPr>
        <w:t>3.</w:t>
      </w:r>
      <w:r w:rsidRPr="00E76FFA">
        <w:t xml:space="preserve"> </w:t>
      </w:r>
      <w:r w:rsidRPr="001F5B03">
        <w:rPr>
          <w:b/>
          <w:bCs/>
        </w:rPr>
        <w:t>CÁC ỨNG DỤNG/ KHẢ NĂNG ỨNG DỤNG TRONG THỰC TIỄN HAY NHỮNG VẤN ĐỀ CÒN BỎ NGỎ CẦN TIẾP TỤC NGHIÊN CỨU</w:t>
      </w:r>
      <w:r w:rsidRPr="00E76FFA">
        <w:t xml:space="preserve"> </w:t>
      </w:r>
    </w:p>
    <w:p w:rsidR="001C0CC8" w:rsidRDefault="001C0CC8" w:rsidP="001C0CC8">
      <w:pPr>
        <w:ind w:firstLine="284"/>
        <w:jc w:val="both"/>
      </w:pPr>
      <w:r w:rsidRPr="00CC3C52">
        <w:t xml:space="preserve">Vật liệu </w:t>
      </w:r>
      <w:r>
        <w:t>SiO</w:t>
      </w:r>
      <w:r w:rsidRPr="00CC3C52">
        <w:rPr>
          <w:vertAlign w:val="subscript"/>
        </w:rPr>
        <w:t>2</w:t>
      </w:r>
      <w:r>
        <w:t>-SnO</w:t>
      </w:r>
      <w:r w:rsidRPr="00CC3C52">
        <w:rPr>
          <w:vertAlign w:val="subscript"/>
        </w:rPr>
        <w:t>2</w:t>
      </w:r>
      <w:r>
        <w:t xml:space="preserve">: Er, Yb trong suốt </w:t>
      </w:r>
      <w:r w:rsidR="00AF4D2A" w:rsidRPr="00AF4D2A">
        <w:t>trong vùng khả kiến</w:t>
      </w:r>
      <w:r w:rsidR="00AF4D2A">
        <w:t xml:space="preserve"> </w:t>
      </w:r>
      <w:r>
        <w:t xml:space="preserve">và cho phát quang mạnh trong vùng hồng ngoại với bức xạ 1535 nm do đó phù hợp với ứng dụng trong lĩnh vực quang điện tử. Vật liệu này có thể được sử dụng để chế tạo sợi quang với hệ </w:t>
      </w:r>
      <w:r w:rsidRPr="00C51C26">
        <w:t>ống dẫn sóng phẳng 70SiO</w:t>
      </w:r>
      <w:r w:rsidRPr="00C51C26">
        <w:rPr>
          <w:vertAlign w:val="subscript"/>
        </w:rPr>
        <w:t>2</w:t>
      </w:r>
      <w:r w:rsidRPr="00C51C26">
        <w:t>–SnO</w:t>
      </w:r>
      <w:r w:rsidRPr="00C51C26">
        <w:rPr>
          <w:vertAlign w:val="subscript"/>
        </w:rPr>
        <w:t>2</w:t>
      </w:r>
      <w:r w:rsidRPr="00C51C26">
        <w:t>:0,5Er</w:t>
      </w:r>
      <w:r w:rsidRPr="00C51C26">
        <w:rPr>
          <w:vertAlign w:val="superscript"/>
        </w:rPr>
        <w:t>3+</w:t>
      </w:r>
      <w:r w:rsidRPr="00C51C26">
        <w:t xml:space="preserve"> </w:t>
      </w:r>
      <w:r>
        <w:t>với</w:t>
      </w:r>
      <w:r w:rsidRPr="00B90E5F">
        <w:t xml:space="preserve"> khả năng giam </w:t>
      </w:r>
      <w:r>
        <w:t>giữ</w:t>
      </w:r>
      <w:r w:rsidRPr="00B90E5F">
        <w:t xml:space="preserve"> ánh sáng cao </w:t>
      </w:r>
      <w:r w:rsidR="00AF4D2A">
        <w:t>và tổn hao</w:t>
      </w:r>
      <w:r w:rsidRPr="00B90E5F">
        <w:t xml:space="preserve"> truyền tải thấp (0,6 ± 0,2 dB/cm ở 1542 nm)</w:t>
      </w:r>
      <w:r w:rsidR="00AF4D2A">
        <w:t>.</w:t>
      </w:r>
    </w:p>
    <w:p w:rsidR="00B45778" w:rsidRPr="00E76FFA" w:rsidRDefault="001C0CC8" w:rsidP="00844FB6">
      <w:pPr>
        <w:ind w:firstLine="284"/>
        <w:jc w:val="both"/>
      </w:pPr>
      <w:r>
        <w:t>Vật liệu NaYF</w:t>
      </w:r>
      <w:r w:rsidRPr="00263838">
        <w:rPr>
          <w:vertAlign w:val="subscript"/>
        </w:rPr>
        <w:t>4</w:t>
      </w:r>
      <w:r>
        <w:t>: Er, Yb với ưu điểm nổi bật là phát quang màu xanh lục với cường độ rất mạnh. Vật liệu này cũng đã được nhóm nghiên cứu sử dụng để chế tạo mực in phát quang cho phương pháp in lụa, từ đó làm cơ sở để thử nghiệm các phương pháp in khác như in phun hoặc in 3D. Vật liệu còn cho thấy có thể chức năng hóa các nhóm chức cacboxyl (-COOH), silanol (-SiOH) hoặc amin (-NH</w:t>
      </w:r>
      <w:r w:rsidRPr="00005494">
        <w:rPr>
          <w:vertAlign w:val="subscript"/>
        </w:rPr>
        <w:t>2</w:t>
      </w:r>
      <w:r>
        <w:t>). Nhóm nghiên cứu đã thành công gắn nhóm cacboxyl và amin trên bề mặt hạt. Bước tiếp theo sẽ sử dụng các hạt nano phát quang sau khi được chức năng hóa để đánh dấu tế bào và phát triển các cảm biến quang học.</w:t>
      </w:r>
    </w:p>
    <w:p w:rsidR="00B45778" w:rsidRDefault="00B45778" w:rsidP="00B45778">
      <w:pPr>
        <w:jc w:val="both"/>
      </w:pPr>
    </w:p>
    <w:tbl>
      <w:tblPr>
        <w:tblW w:w="0" w:type="auto"/>
        <w:tblLook w:val="01E0" w:firstRow="1" w:lastRow="1" w:firstColumn="1" w:lastColumn="1" w:noHBand="0" w:noVBand="0"/>
      </w:tblPr>
      <w:tblGrid>
        <w:gridCol w:w="4664"/>
        <w:gridCol w:w="4669"/>
      </w:tblGrid>
      <w:tr w:rsidR="00B45778" w:rsidRPr="00487CF8" w:rsidTr="00D016F1">
        <w:tc>
          <w:tcPr>
            <w:tcW w:w="5094" w:type="dxa"/>
          </w:tcPr>
          <w:p w:rsidR="00B45778" w:rsidRDefault="00B45778" w:rsidP="00D016F1">
            <w:pPr>
              <w:jc w:val="center"/>
              <w:rPr>
                <w:b/>
              </w:rPr>
            </w:pPr>
            <w:r>
              <w:rPr>
                <w:b/>
              </w:rPr>
              <w:t xml:space="preserve">TẬP THỂ </w:t>
            </w:r>
            <w:r w:rsidRPr="00487CF8">
              <w:rPr>
                <w:b/>
              </w:rPr>
              <w:t>CÁN BỘ HƯỚNG DẪN</w:t>
            </w:r>
          </w:p>
          <w:p w:rsidR="00B45778" w:rsidRDefault="00B45778" w:rsidP="00D016F1">
            <w:pPr>
              <w:jc w:val="center"/>
              <w:rPr>
                <w:b/>
              </w:rPr>
            </w:pPr>
          </w:p>
          <w:p w:rsidR="00844FB6" w:rsidRDefault="00844FB6" w:rsidP="00D016F1">
            <w:pPr>
              <w:jc w:val="center"/>
              <w:rPr>
                <w:b/>
              </w:rPr>
            </w:pPr>
          </w:p>
          <w:p w:rsidR="005E6252" w:rsidRDefault="005E6252" w:rsidP="00D016F1">
            <w:pPr>
              <w:jc w:val="center"/>
              <w:rPr>
                <w:b/>
              </w:rPr>
            </w:pPr>
          </w:p>
          <w:p w:rsidR="00844FB6" w:rsidRDefault="00844FB6" w:rsidP="00D016F1">
            <w:pPr>
              <w:jc w:val="center"/>
              <w:rPr>
                <w:b/>
              </w:rPr>
            </w:pPr>
          </w:p>
          <w:p w:rsidR="00844FB6" w:rsidRDefault="00844FB6" w:rsidP="00D016F1">
            <w:pPr>
              <w:jc w:val="center"/>
            </w:pPr>
            <w:r w:rsidRPr="00844FB6">
              <w:t>PGS.TS. Trần Thị Thanh Vân</w:t>
            </w:r>
          </w:p>
          <w:p w:rsidR="00844FB6" w:rsidRDefault="00844FB6" w:rsidP="00D016F1">
            <w:pPr>
              <w:jc w:val="center"/>
            </w:pPr>
          </w:p>
          <w:p w:rsidR="00844FB6" w:rsidRDefault="00844FB6" w:rsidP="00D016F1">
            <w:pPr>
              <w:jc w:val="center"/>
            </w:pPr>
          </w:p>
          <w:p w:rsidR="00844FB6" w:rsidRDefault="00844FB6" w:rsidP="00D016F1">
            <w:pPr>
              <w:jc w:val="center"/>
            </w:pPr>
          </w:p>
          <w:p w:rsidR="00844FB6" w:rsidRDefault="00844FB6" w:rsidP="00D016F1">
            <w:pPr>
              <w:jc w:val="center"/>
            </w:pPr>
          </w:p>
          <w:p w:rsidR="00844FB6" w:rsidRPr="00844FB6" w:rsidRDefault="00844FB6" w:rsidP="00D016F1">
            <w:pPr>
              <w:jc w:val="center"/>
            </w:pPr>
            <w:r>
              <w:t>TS. Nguyễn Thái Ngọc Uyên</w:t>
            </w:r>
          </w:p>
        </w:tc>
        <w:tc>
          <w:tcPr>
            <w:tcW w:w="5094" w:type="dxa"/>
          </w:tcPr>
          <w:p w:rsidR="00B45778" w:rsidRPr="00487CF8" w:rsidRDefault="00B45778" w:rsidP="00D016F1">
            <w:pPr>
              <w:jc w:val="center"/>
              <w:rPr>
                <w:b/>
              </w:rPr>
            </w:pPr>
            <w:r w:rsidRPr="00487CF8">
              <w:rPr>
                <w:b/>
              </w:rPr>
              <w:t>NGHIÊN CỨU SINH</w:t>
            </w:r>
          </w:p>
          <w:p w:rsidR="00B45778" w:rsidRPr="00487CF8" w:rsidRDefault="00B45778" w:rsidP="00D016F1">
            <w:pPr>
              <w:jc w:val="center"/>
            </w:pPr>
          </w:p>
          <w:p w:rsidR="00B45778" w:rsidRPr="00487CF8" w:rsidRDefault="00B45778" w:rsidP="00D016F1">
            <w:pPr>
              <w:jc w:val="center"/>
            </w:pPr>
          </w:p>
          <w:p w:rsidR="00B45778" w:rsidRDefault="00B45778" w:rsidP="00D016F1"/>
          <w:p w:rsidR="00844FB6" w:rsidRDefault="00844FB6" w:rsidP="00D016F1"/>
          <w:p w:rsidR="00844FB6" w:rsidRPr="00487CF8" w:rsidRDefault="00844FB6" w:rsidP="00D016F1">
            <w:r>
              <w:t xml:space="preserve">                      Cao Thị Mỹ Dung</w:t>
            </w:r>
          </w:p>
        </w:tc>
      </w:tr>
    </w:tbl>
    <w:p w:rsidR="00B45778" w:rsidRDefault="00B45778" w:rsidP="00B45778">
      <w:pPr>
        <w:jc w:val="center"/>
        <w:rPr>
          <w:b/>
        </w:rPr>
      </w:pPr>
    </w:p>
    <w:p w:rsidR="00B45778" w:rsidRDefault="00B45778" w:rsidP="00B45778">
      <w:pPr>
        <w:jc w:val="center"/>
        <w:rPr>
          <w:b/>
        </w:rPr>
      </w:pPr>
      <w:r>
        <w:rPr>
          <w:b/>
        </w:rPr>
        <w:t>XÁC NHẬN CỦA CƠ SỞ ĐÀO TẠO</w:t>
      </w:r>
    </w:p>
    <w:p w:rsidR="005E6252" w:rsidRDefault="00B45778" w:rsidP="005E6252">
      <w:pPr>
        <w:tabs>
          <w:tab w:val="left" w:pos="6840"/>
        </w:tabs>
        <w:jc w:val="center"/>
        <w:rPr>
          <w:b/>
          <w:sz w:val="26"/>
          <w:szCs w:val="26"/>
        </w:rPr>
      </w:pPr>
      <w:r>
        <w:rPr>
          <w:b/>
        </w:rPr>
        <w:t>HIỆU TRƯỞNG</w:t>
      </w:r>
    </w:p>
    <w:p w:rsidR="005E6252" w:rsidRPr="005E6252" w:rsidRDefault="005E6252" w:rsidP="005E6252">
      <w:pPr>
        <w:rPr>
          <w:sz w:val="26"/>
          <w:szCs w:val="26"/>
        </w:rPr>
      </w:pPr>
    </w:p>
    <w:p w:rsidR="005E6252" w:rsidRPr="005E6252" w:rsidRDefault="005E6252" w:rsidP="005E6252">
      <w:pPr>
        <w:rPr>
          <w:sz w:val="26"/>
          <w:szCs w:val="26"/>
        </w:rPr>
      </w:pPr>
    </w:p>
    <w:p w:rsidR="005E6252" w:rsidRDefault="005E6252" w:rsidP="005E6252">
      <w:pPr>
        <w:rPr>
          <w:sz w:val="26"/>
          <w:szCs w:val="26"/>
        </w:rPr>
      </w:pPr>
    </w:p>
    <w:p w:rsidR="005E6252" w:rsidRDefault="005E6252" w:rsidP="005E6252">
      <w:pPr>
        <w:tabs>
          <w:tab w:val="center" w:pos="4666"/>
        </w:tabs>
        <w:rPr>
          <w:sz w:val="26"/>
          <w:szCs w:val="26"/>
        </w:rPr>
      </w:pPr>
    </w:p>
    <w:p w:rsidR="005E6252" w:rsidRPr="005E6252" w:rsidRDefault="005E6252" w:rsidP="005E6252">
      <w:pPr>
        <w:rPr>
          <w:sz w:val="26"/>
          <w:szCs w:val="26"/>
        </w:rPr>
      </w:pPr>
    </w:p>
    <w:p w:rsidR="005E6252" w:rsidRDefault="005E6252" w:rsidP="005E6252">
      <w:pPr>
        <w:rPr>
          <w:sz w:val="26"/>
          <w:szCs w:val="26"/>
        </w:rPr>
      </w:pPr>
    </w:p>
    <w:p w:rsidR="00B45778" w:rsidRPr="005E6252" w:rsidRDefault="00B45778" w:rsidP="005E6252">
      <w:pPr>
        <w:rPr>
          <w:sz w:val="26"/>
          <w:szCs w:val="26"/>
        </w:rPr>
        <w:sectPr w:rsidR="00B45778" w:rsidRPr="005E6252" w:rsidSect="001826A5">
          <w:pgSz w:w="11907" w:h="16840" w:code="9"/>
          <w:pgMar w:top="567" w:right="1134" w:bottom="567" w:left="1440" w:header="720" w:footer="720" w:gutter="0"/>
          <w:cols w:space="720"/>
          <w:docGrid w:linePitch="360"/>
        </w:sectPr>
      </w:pPr>
    </w:p>
    <w:p w:rsidR="00803C19" w:rsidRPr="00A444A0" w:rsidRDefault="00803C19" w:rsidP="00803C19">
      <w:pPr>
        <w:jc w:val="center"/>
        <w:rPr>
          <w:b/>
          <w:bCs/>
        </w:rPr>
      </w:pPr>
      <w:r w:rsidRPr="00A444A0">
        <w:rPr>
          <w:b/>
          <w:bCs/>
        </w:rPr>
        <w:lastRenderedPageBreak/>
        <w:t>THESIS INFORMATION</w:t>
      </w:r>
    </w:p>
    <w:p w:rsidR="00803C19" w:rsidRPr="00A444A0" w:rsidRDefault="00803C19" w:rsidP="00803C19">
      <w:pPr>
        <w:jc w:val="both"/>
        <w:rPr>
          <w:rStyle w:val="longtext"/>
        </w:rPr>
      </w:pPr>
    </w:p>
    <w:p w:rsidR="00803C19" w:rsidRPr="00A444A0" w:rsidRDefault="00803C19" w:rsidP="00803C19">
      <w:pPr>
        <w:jc w:val="both"/>
      </w:pPr>
      <w:r w:rsidRPr="00A444A0">
        <w:rPr>
          <w:rStyle w:val="longtext"/>
        </w:rPr>
        <w:t>Thesis title</w:t>
      </w:r>
      <w:r w:rsidRPr="00A444A0">
        <w:t>: Synthesis and investigation of photoluminescent properties of SiO</w:t>
      </w:r>
      <w:r w:rsidRPr="00A444A0">
        <w:rPr>
          <w:vertAlign w:val="subscript"/>
        </w:rPr>
        <w:t>2</w:t>
      </w:r>
      <w:r w:rsidRPr="00A444A0">
        <w:t>-SnO</w:t>
      </w:r>
      <w:r w:rsidRPr="00A444A0">
        <w:rPr>
          <w:vertAlign w:val="subscript"/>
        </w:rPr>
        <w:t>2</w:t>
      </w:r>
      <w:r w:rsidRPr="00A444A0">
        <w:t>: Er</w:t>
      </w:r>
      <w:r w:rsidRPr="00A444A0">
        <w:rPr>
          <w:vertAlign w:val="superscript"/>
        </w:rPr>
        <w:t>3+</w:t>
      </w:r>
      <w:r w:rsidRPr="00A444A0">
        <w:t>/Yb</w:t>
      </w:r>
      <w:r w:rsidRPr="00A444A0">
        <w:rPr>
          <w:vertAlign w:val="superscript"/>
        </w:rPr>
        <w:t>3+</w:t>
      </w:r>
      <w:r w:rsidRPr="00A444A0">
        <w:t xml:space="preserve"> and NaYF</w:t>
      </w:r>
      <w:r w:rsidRPr="00A444A0">
        <w:rPr>
          <w:vertAlign w:val="subscript"/>
        </w:rPr>
        <w:t>4</w:t>
      </w:r>
      <w:r w:rsidRPr="00A444A0">
        <w:t>: Er</w:t>
      </w:r>
      <w:r w:rsidRPr="00A444A0">
        <w:rPr>
          <w:vertAlign w:val="superscript"/>
        </w:rPr>
        <w:t>3+</w:t>
      </w:r>
      <w:r w:rsidRPr="00A444A0">
        <w:t>/Yb</w:t>
      </w:r>
      <w:r w:rsidRPr="00A444A0">
        <w:rPr>
          <w:vertAlign w:val="superscript"/>
        </w:rPr>
        <w:t>3+</w:t>
      </w:r>
    </w:p>
    <w:p w:rsidR="00803C19" w:rsidRPr="00A444A0" w:rsidRDefault="00803C19" w:rsidP="00803C19">
      <w:pPr>
        <w:jc w:val="both"/>
      </w:pPr>
      <w:r w:rsidRPr="00A444A0">
        <w:t>Special</w:t>
      </w:r>
      <w:r w:rsidRPr="00A444A0">
        <w:rPr>
          <w:lang w:val="vi-VN"/>
        </w:rPr>
        <w:t>i</w:t>
      </w:r>
      <w:r w:rsidRPr="00A444A0">
        <w:t>ty: Optics</w:t>
      </w:r>
    </w:p>
    <w:p w:rsidR="00803C19" w:rsidRPr="00A444A0" w:rsidRDefault="00803C19" w:rsidP="00803C19">
      <w:pPr>
        <w:jc w:val="both"/>
      </w:pPr>
      <w:r w:rsidRPr="00A444A0">
        <w:t>Code: 62440109</w:t>
      </w:r>
    </w:p>
    <w:p w:rsidR="00803C19" w:rsidRPr="00A444A0" w:rsidRDefault="00803C19" w:rsidP="00803C19">
      <w:pPr>
        <w:jc w:val="both"/>
      </w:pPr>
      <w:r w:rsidRPr="00A444A0">
        <w:t>Nam</w:t>
      </w:r>
      <w:r w:rsidRPr="00A444A0">
        <w:rPr>
          <w:lang w:val="vi-VN"/>
        </w:rPr>
        <w:t xml:space="preserve">e of </w:t>
      </w:r>
      <w:r w:rsidRPr="00A444A0">
        <w:t>PhD Student: Cao Thi My Dung</w:t>
      </w:r>
    </w:p>
    <w:p w:rsidR="00803C19" w:rsidRPr="00A444A0" w:rsidRDefault="00803C19" w:rsidP="00803C19">
      <w:pPr>
        <w:jc w:val="both"/>
      </w:pPr>
      <w:r w:rsidRPr="00A444A0">
        <w:t>Academic year: 2006</w:t>
      </w:r>
    </w:p>
    <w:p w:rsidR="00803C19" w:rsidRPr="00A444A0" w:rsidRDefault="00803C19" w:rsidP="00803C19">
      <w:pPr>
        <w:jc w:val="both"/>
      </w:pPr>
      <w:r w:rsidRPr="00A444A0">
        <w:t xml:space="preserve">Supervisor: </w:t>
      </w:r>
      <w:r>
        <w:t xml:space="preserve"> </w:t>
      </w:r>
      <w:r>
        <w:tab/>
      </w:r>
      <w:r w:rsidRPr="00A444A0">
        <w:t>Associate Professor Trần Thị Thanh Vân</w:t>
      </w:r>
    </w:p>
    <w:p w:rsidR="00803C19" w:rsidRPr="00A444A0" w:rsidRDefault="00803C19" w:rsidP="00803C19">
      <w:pPr>
        <w:ind w:left="720" w:firstLine="720"/>
        <w:jc w:val="both"/>
      </w:pPr>
      <w:r w:rsidRPr="00A444A0">
        <w:t>Doctor Nguyễn Thái Ngọc Uyên</w:t>
      </w:r>
    </w:p>
    <w:p w:rsidR="00803C19" w:rsidRPr="00A444A0" w:rsidRDefault="00803C19" w:rsidP="00803C19">
      <w:pPr>
        <w:jc w:val="both"/>
      </w:pPr>
      <w:r w:rsidRPr="00A444A0">
        <w:t xml:space="preserve">At: VNUHCM - </w:t>
      </w:r>
      <w:r w:rsidRPr="00A444A0">
        <w:rPr>
          <w:rStyle w:val="longtext"/>
        </w:rPr>
        <w:t>University of Science</w:t>
      </w:r>
    </w:p>
    <w:p w:rsidR="00803C19" w:rsidRPr="00A444A0" w:rsidRDefault="00803C19" w:rsidP="00803C19">
      <w:pPr>
        <w:jc w:val="both"/>
      </w:pPr>
    </w:p>
    <w:p w:rsidR="00803C19" w:rsidRPr="00A444A0" w:rsidRDefault="00803C19" w:rsidP="00803C19">
      <w:pPr>
        <w:jc w:val="both"/>
      </w:pPr>
      <w:r w:rsidRPr="00A444A0">
        <w:rPr>
          <w:b/>
          <w:bCs/>
        </w:rPr>
        <w:t>1. SUMMARY</w:t>
      </w:r>
      <w:r w:rsidRPr="00A444A0">
        <w:t>:</w:t>
      </w:r>
    </w:p>
    <w:p w:rsidR="00803C19" w:rsidRPr="00A444A0" w:rsidRDefault="00803C19" w:rsidP="00803C19">
      <w:pPr>
        <w:ind w:firstLine="284"/>
        <w:jc w:val="both"/>
      </w:pPr>
      <w:r w:rsidRPr="00A444A0">
        <w:t xml:space="preserve">The thesis has synthesized luminescent materials co-doped with rare earth ions </w:t>
      </w:r>
      <w:r>
        <w:t xml:space="preserve">(REs) </w:t>
      </w:r>
      <w:r w:rsidRPr="00A444A0">
        <w:t xml:space="preserve">and investigated the effects of synthesis parameters on the photoluminescent properties of the materials. The luminescent mechanism of the materials is explained based on highly reliable measurements. These materials exhibit high intensity luminescence in the visible and infrared regions suitable for applications in the fields of optoelectronics, security printing and biomedical imaging. To confirm the role of the host materials on the luminescent properties of </w:t>
      </w:r>
      <w:r>
        <w:t>REs</w:t>
      </w:r>
      <w:r w:rsidRPr="00A444A0">
        <w:t>, the host materials SiO</w:t>
      </w:r>
      <w:r w:rsidRPr="00A444A0">
        <w:rPr>
          <w:vertAlign w:val="subscript"/>
        </w:rPr>
        <w:t>2</w:t>
      </w:r>
      <w:r w:rsidRPr="00A444A0">
        <w:t>-SnO</w:t>
      </w:r>
      <w:r w:rsidRPr="00A444A0">
        <w:rPr>
          <w:vertAlign w:val="subscript"/>
        </w:rPr>
        <w:t>2</w:t>
      </w:r>
      <w:r w:rsidRPr="00A444A0">
        <w:t xml:space="preserve"> and NaYF</w:t>
      </w:r>
      <w:r w:rsidRPr="00A444A0">
        <w:rPr>
          <w:vertAlign w:val="subscript"/>
        </w:rPr>
        <w:t>4</w:t>
      </w:r>
      <w:r w:rsidRPr="00A444A0">
        <w:t xml:space="preserve"> co-</w:t>
      </w:r>
      <w:r>
        <w:t xml:space="preserve">doped with </w:t>
      </w:r>
      <w:r w:rsidRPr="00A444A0">
        <w:t>Erbium (Er</w:t>
      </w:r>
      <w:r w:rsidRPr="00A444A0">
        <w:rPr>
          <w:vertAlign w:val="superscript"/>
        </w:rPr>
        <w:t>3+</w:t>
      </w:r>
      <w:r w:rsidRPr="00A444A0">
        <w:t>) and Ytterbium (Yb</w:t>
      </w:r>
      <w:r w:rsidRPr="00A444A0">
        <w:rPr>
          <w:vertAlign w:val="superscript"/>
        </w:rPr>
        <w:t>3+</w:t>
      </w:r>
      <w:r w:rsidRPr="00A444A0">
        <w:t>) were studied in this thesis.</w:t>
      </w:r>
    </w:p>
    <w:p w:rsidR="00803C19" w:rsidRPr="00A444A0" w:rsidRDefault="00803C19" w:rsidP="00803C19">
      <w:pPr>
        <w:ind w:firstLine="284"/>
        <w:jc w:val="both"/>
      </w:pPr>
      <w:r w:rsidRPr="00A444A0">
        <w:t>The glass-ceramic material SiO</w:t>
      </w:r>
      <w:r w:rsidRPr="00A444A0">
        <w:rPr>
          <w:vertAlign w:val="subscript"/>
        </w:rPr>
        <w:t>2</w:t>
      </w:r>
      <w:r w:rsidRPr="00A444A0">
        <w:t>-SnO</w:t>
      </w:r>
      <w:r w:rsidRPr="00A444A0">
        <w:rPr>
          <w:vertAlign w:val="subscript"/>
        </w:rPr>
        <w:t>2</w:t>
      </w:r>
      <w:r w:rsidRPr="00A444A0">
        <w:t xml:space="preserve"> is made by the sol-gel method after heating at 900</w:t>
      </w:r>
      <w:r w:rsidRPr="00A444A0">
        <w:sym w:font="Symbol" w:char="F0B0"/>
      </w:r>
      <w:r w:rsidRPr="00A444A0">
        <w:t>C for 5 hours with a transmittance of about 65% in the visible region. The material has a rutile structure with average lattice constants a = 0.47 nm and c = 0.32 nm. SnO</w:t>
      </w:r>
      <w:r w:rsidRPr="00A444A0">
        <w:rPr>
          <w:vertAlign w:val="subscript"/>
        </w:rPr>
        <w:t>2</w:t>
      </w:r>
      <w:r w:rsidRPr="00A444A0">
        <w:t xml:space="preserve"> crystalline nanoparticles with a size of 5 nm are uniformly dispersed in the amorphous SiO2 matrix, so the concentration of </w:t>
      </w:r>
      <w:r>
        <w:t xml:space="preserve">REs </w:t>
      </w:r>
      <w:r w:rsidRPr="00A444A0">
        <w:t>doped into the host is high (1% mol Er</w:t>
      </w:r>
      <w:r w:rsidRPr="00A444A0">
        <w:rPr>
          <w:vertAlign w:val="superscript"/>
        </w:rPr>
        <w:t>3+</w:t>
      </w:r>
      <w:r w:rsidRPr="00A444A0">
        <w:t>, 2% mol Yb</w:t>
      </w:r>
      <w:r w:rsidRPr="00A444A0">
        <w:rPr>
          <w:vertAlign w:val="superscript"/>
        </w:rPr>
        <w:t>3+</w:t>
      </w:r>
      <w:r w:rsidRPr="00A444A0">
        <w:t>) without quenched luminescence concentration, thereby increasing luminescence intensity. FT-IR, Raman and XPS spectroscopy analyzes confirmed the characteristic vibrations of SiO</w:t>
      </w:r>
      <w:r w:rsidRPr="00A444A0">
        <w:rPr>
          <w:vertAlign w:val="subscript"/>
        </w:rPr>
        <w:t>2</w:t>
      </w:r>
      <w:r w:rsidRPr="00A444A0">
        <w:t>-SnO</w:t>
      </w:r>
      <w:r w:rsidRPr="00A444A0">
        <w:rPr>
          <w:vertAlign w:val="subscript"/>
        </w:rPr>
        <w:t>2</w:t>
      </w:r>
      <w:r w:rsidRPr="00A444A0">
        <w:t xml:space="preserve"> and the bonds of Er</w:t>
      </w:r>
      <w:r w:rsidRPr="00A444A0">
        <w:rPr>
          <w:vertAlign w:val="superscript"/>
        </w:rPr>
        <w:t>3+</w:t>
      </w:r>
      <w:r w:rsidRPr="00A444A0">
        <w:t>, Yb</w:t>
      </w:r>
      <w:r w:rsidRPr="00A444A0">
        <w:rPr>
          <w:vertAlign w:val="superscript"/>
        </w:rPr>
        <w:t>3+</w:t>
      </w:r>
      <w:r w:rsidRPr="00A444A0">
        <w:t xml:space="preserve"> dopants with the host. Under appropriate excitation, the material exhibits a characteristic emission band of Er</w:t>
      </w:r>
      <w:r w:rsidRPr="00A444A0">
        <w:rPr>
          <w:vertAlign w:val="superscript"/>
        </w:rPr>
        <w:t>3+</w:t>
      </w:r>
      <w:r w:rsidRPr="00A444A0">
        <w:t xml:space="preserve"> ions corresponding to the visible (green 520</w:t>
      </w:r>
      <w:r w:rsidRPr="00A444A0">
        <w:sym w:font="Symbol" w:char="F0B8"/>
      </w:r>
      <w:r w:rsidRPr="00A444A0">
        <w:t>560 nm; red 630</w:t>
      </w:r>
      <w:r w:rsidRPr="00A444A0">
        <w:sym w:font="Symbol" w:char="F0B8"/>
      </w:r>
      <w:r w:rsidRPr="00A444A0">
        <w:t>680 nm) and infrared (1350 nm) regions. The down-conversion (DC) luminescence mechanism is confirmed by two indirect excitation processes by Sn</w:t>
      </w:r>
      <w:r w:rsidRPr="00A444A0">
        <w:rPr>
          <w:vertAlign w:val="superscript"/>
        </w:rPr>
        <w:t>4+</w:t>
      </w:r>
      <w:r w:rsidRPr="00A444A0">
        <w:t xml:space="preserve"> ion (350 nm) and Yb</w:t>
      </w:r>
      <w:r w:rsidRPr="00A444A0">
        <w:rPr>
          <w:vertAlign w:val="superscript"/>
        </w:rPr>
        <w:t>3+</w:t>
      </w:r>
      <w:r w:rsidRPr="00A444A0">
        <w:t xml:space="preserve"> ion (980 nm). With indirect excitation (350 nm), the average lifetime of 1550 nm radiation is 557 </w:t>
      </w:r>
      <w:r w:rsidRPr="00A444A0">
        <w:sym w:font="Symbol" w:char="F06D"/>
      </w:r>
      <w:r w:rsidRPr="00A444A0">
        <w:t xml:space="preserve">s, longer than 488 nm direct excitation, which is 63.4 </w:t>
      </w:r>
      <w:r w:rsidRPr="00A444A0">
        <w:sym w:font="Symbol" w:char="F06D"/>
      </w:r>
      <w:r w:rsidRPr="00A444A0">
        <w:t>s. The upconversion mechanism (UC) was confirmed through indirect excitation of Yb3+ (980 nm) for emission in the visible region. The linearly fitted n values from the power intensity function are 1.63 and 1.62 for green and red emission, respectively.</w:t>
      </w:r>
    </w:p>
    <w:p w:rsidR="00803C19" w:rsidRPr="00A444A0" w:rsidRDefault="00803C19" w:rsidP="00803C19">
      <w:pPr>
        <w:ind w:firstLine="284"/>
        <w:jc w:val="both"/>
      </w:pPr>
      <w:r w:rsidRPr="00A444A0">
        <w:t>By hydrothermal method at a temperature of 180</w:t>
      </w:r>
      <w:r w:rsidRPr="00A444A0">
        <w:sym w:font="Symbol" w:char="F0B0"/>
      </w:r>
      <w:r w:rsidRPr="00A444A0">
        <w:t>C for 24 hours with YS:OA ratio of 1:24, NaYF4 has a hexagonal structure with a lattice constant a = 0.59 nm, c = 0.35 nm and particle size &lt; 60 nm. The change in doping concentrations has no effect on the structure of host matrix with the ratio of Er</w:t>
      </w:r>
      <w:r w:rsidRPr="00A444A0">
        <w:rPr>
          <w:vertAlign w:val="superscript"/>
        </w:rPr>
        <w:t>3+</w:t>
      </w:r>
      <w:r w:rsidRPr="00A444A0">
        <w:t xml:space="preserve"> increasing from 1% mol to 3% mol and Yb</w:t>
      </w:r>
      <w:r w:rsidRPr="00A444A0">
        <w:rPr>
          <w:vertAlign w:val="superscript"/>
        </w:rPr>
        <w:t>3+</w:t>
      </w:r>
      <w:r w:rsidRPr="00A444A0">
        <w:t xml:space="preserve"> increasing from 5% mol to 25% mol. The presence of 25% mol Yb</w:t>
      </w:r>
      <w:r w:rsidRPr="00A444A0">
        <w:rPr>
          <w:vertAlign w:val="superscript"/>
        </w:rPr>
        <w:t>3+</w:t>
      </w:r>
      <w:r w:rsidRPr="00A444A0">
        <w:t xml:space="preserve"> increased the integrated intensity ratio of I</w:t>
      </w:r>
      <w:r w:rsidRPr="00A444A0">
        <w:rPr>
          <w:vertAlign w:val="subscript"/>
        </w:rPr>
        <w:t>red/green</w:t>
      </w:r>
      <w:r w:rsidRPr="00A444A0">
        <w:t xml:space="preserve"> by 85-fold compared to the sample without Yb</w:t>
      </w:r>
      <w:r w:rsidRPr="00A444A0">
        <w:rPr>
          <w:vertAlign w:val="superscript"/>
        </w:rPr>
        <w:t>3+</w:t>
      </w:r>
      <w:r w:rsidRPr="00A444A0">
        <w:t>. However, the concentration quenching limited the concentration of Er</w:t>
      </w:r>
      <w:r w:rsidRPr="00A444A0">
        <w:rPr>
          <w:vertAlign w:val="superscript"/>
        </w:rPr>
        <w:t>3+</w:t>
      </w:r>
      <w:r w:rsidRPr="00A444A0">
        <w:t xml:space="preserve"> to 1 mol%. The UC mechanism of the material is demonstrated with n = 1.81 and 1.72 for red and green emission, respectively.</w:t>
      </w:r>
    </w:p>
    <w:p w:rsidR="00803C19" w:rsidRPr="00A444A0" w:rsidRDefault="00803C19" w:rsidP="00803C19">
      <w:pPr>
        <w:ind w:firstLine="284"/>
        <w:jc w:val="both"/>
      </w:pPr>
      <w:r w:rsidRPr="00A444A0">
        <w:t>Photoluminescence spectra show that Er</w:t>
      </w:r>
      <w:r w:rsidRPr="00A444A0">
        <w:rPr>
          <w:vertAlign w:val="superscript"/>
        </w:rPr>
        <w:t>3+</w:t>
      </w:r>
      <w:r w:rsidRPr="00A444A0">
        <w:t xml:space="preserve"> ions act as activators in the SiO</w:t>
      </w:r>
      <w:r w:rsidRPr="00A444A0">
        <w:rPr>
          <w:vertAlign w:val="subscript"/>
        </w:rPr>
        <w:t>2</w:t>
      </w:r>
      <w:r w:rsidRPr="00A444A0">
        <w:t>-SnO</w:t>
      </w:r>
      <w:proofErr w:type="gramStart"/>
      <w:r w:rsidRPr="00A444A0">
        <w:rPr>
          <w:vertAlign w:val="subscript"/>
        </w:rPr>
        <w:t>2</w:t>
      </w:r>
      <w:r w:rsidRPr="00A444A0">
        <w:t>:Er</w:t>
      </w:r>
      <w:proofErr w:type="gramEnd"/>
      <w:r w:rsidRPr="00A444A0">
        <w:t>, Yb and NaYF4:Er, Yb materials. The emission is the result of indirect and direct excitation of Er</w:t>
      </w:r>
      <w:r w:rsidRPr="00A444A0">
        <w:rPr>
          <w:vertAlign w:val="superscript"/>
        </w:rPr>
        <w:t>3+</w:t>
      </w:r>
      <w:r w:rsidRPr="00A444A0">
        <w:t xml:space="preserve"> ions. The efficient energy </w:t>
      </w:r>
      <w:proofErr w:type="gramStart"/>
      <w:r w:rsidRPr="00A444A0">
        <w:t>transfer</w:t>
      </w:r>
      <w:proofErr w:type="gramEnd"/>
      <w:r w:rsidRPr="00A444A0">
        <w:t xml:space="preserve"> between Sn</w:t>
      </w:r>
      <w:r w:rsidRPr="00A444A0">
        <w:rPr>
          <w:vertAlign w:val="superscript"/>
        </w:rPr>
        <w:t>4+</w:t>
      </w:r>
      <w:r w:rsidRPr="00A444A0">
        <w:t xml:space="preserve"> - Er</w:t>
      </w:r>
      <w:r w:rsidRPr="00A444A0">
        <w:rPr>
          <w:vertAlign w:val="superscript"/>
        </w:rPr>
        <w:t>3+</w:t>
      </w:r>
      <w:r w:rsidRPr="00A444A0">
        <w:t>, Sn</w:t>
      </w:r>
      <w:r w:rsidRPr="00A444A0">
        <w:rPr>
          <w:vertAlign w:val="superscript"/>
        </w:rPr>
        <w:t>4+</w:t>
      </w:r>
      <w:r w:rsidRPr="00A444A0">
        <w:t xml:space="preserve"> - Yb</w:t>
      </w:r>
      <w:r w:rsidRPr="00A444A0">
        <w:rPr>
          <w:vertAlign w:val="superscript"/>
        </w:rPr>
        <w:t>3+</w:t>
      </w:r>
      <w:r w:rsidRPr="00A444A0">
        <w:t xml:space="preserve"> and Yb</w:t>
      </w:r>
      <w:r w:rsidRPr="00A444A0">
        <w:rPr>
          <w:vertAlign w:val="superscript"/>
        </w:rPr>
        <w:t>3+</w:t>
      </w:r>
      <w:r w:rsidRPr="00A444A0">
        <w:t xml:space="preserve"> - Er</w:t>
      </w:r>
      <w:r w:rsidRPr="00A444A0">
        <w:rPr>
          <w:vertAlign w:val="superscript"/>
        </w:rPr>
        <w:t>3+</w:t>
      </w:r>
      <w:r w:rsidRPr="00A444A0">
        <w:t xml:space="preserve"> leads to a significant enhancement of the emission intensity in the visible and infrared regions of Er</w:t>
      </w:r>
      <w:r w:rsidRPr="00A444A0">
        <w:rPr>
          <w:vertAlign w:val="superscript"/>
        </w:rPr>
        <w:t>3+</w:t>
      </w:r>
      <w:r w:rsidRPr="00A444A0">
        <w:t xml:space="preserve"> ions. The correlation between different hosts on the luminescent properties of the materials is explained from the results of </w:t>
      </w:r>
      <w:r w:rsidRPr="00A444A0">
        <w:lastRenderedPageBreak/>
        <w:t xml:space="preserve">PL, PLE spectra. They confirmed that the DC mechanism (one photon absorption) and UC mechanism (two photon absorption) of </w:t>
      </w:r>
      <w:r>
        <w:t>REs</w:t>
      </w:r>
      <w:r w:rsidRPr="00A444A0">
        <w:t xml:space="preserve">-doped materials are independent of the host due to both the site of the emission peaks and spectral shape does not change. These results arre completely consistent with the electron configuration theory of </w:t>
      </w:r>
      <w:r>
        <w:t>REs</w:t>
      </w:r>
      <w:r w:rsidRPr="00A444A0">
        <w:t>. In addition, the results showed that the host only affects the luminescent intensity of the materials.</w:t>
      </w:r>
    </w:p>
    <w:p w:rsidR="00803C19" w:rsidRPr="00A444A0" w:rsidRDefault="00803C19" w:rsidP="00803C19">
      <w:pPr>
        <w:jc w:val="both"/>
      </w:pPr>
      <w:r w:rsidRPr="00A444A0">
        <w:rPr>
          <w:b/>
          <w:bCs/>
        </w:rPr>
        <w:t>2. NOVE</w:t>
      </w:r>
      <w:r w:rsidRPr="00A444A0">
        <w:rPr>
          <w:b/>
          <w:bCs/>
          <w:lang w:val="vi-VN"/>
        </w:rPr>
        <w:t>L</w:t>
      </w:r>
      <w:r w:rsidRPr="00A444A0">
        <w:rPr>
          <w:b/>
          <w:bCs/>
        </w:rPr>
        <w:t>TY</w:t>
      </w:r>
      <w:r w:rsidRPr="00A444A0">
        <w:rPr>
          <w:b/>
          <w:bCs/>
          <w:lang w:val="vi-VN"/>
        </w:rPr>
        <w:t xml:space="preserve"> </w:t>
      </w:r>
      <w:r w:rsidRPr="00A444A0">
        <w:rPr>
          <w:b/>
          <w:bCs/>
        </w:rPr>
        <w:t>OF THESIS</w:t>
      </w:r>
      <w:r w:rsidRPr="00A444A0">
        <w:t>:</w:t>
      </w:r>
    </w:p>
    <w:p w:rsidR="00803C19" w:rsidRPr="00A444A0" w:rsidRDefault="00803C19" w:rsidP="00803C19">
      <w:pPr>
        <w:jc w:val="both"/>
      </w:pPr>
      <w:r w:rsidRPr="00A444A0">
        <w:t>- The process of synthesis the transparent glass ceramic bulk materials SiO</w:t>
      </w:r>
      <w:r w:rsidRPr="00A444A0">
        <w:rPr>
          <w:vertAlign w:val="subscript"/>
        </w:rPr>
        <w:t>2</w:t>
      </w:r>
      <w:r w:rsidRPr="00A444A0">
        <w:t>-SnO</w:t>
      </w:r>
      <w:r w:rsidRPr="00A444A0">
        <w:rPr>
          <w:vertAlign w:val="subscript"/>
        </w:rPr>
        <w:t>2</w:t>
      </w:r>
      <w:r w:rsidRPr="00A444A0">
        <w:t xml:space="preserve"> co-doped with Er</w:t>
      </w:r>
      <w:r w:rsidRPr="00A444A0">
        <w:rPr>
          <w:vertAlign w:val="superscript"/>
        </w:rPr>
        <w:t>3+</w:t>
      </w:r>
      <w:r w:rsidRPr="00A444A0">
        <w:t>/Yb</w:t>
      </w:r>
      <w:r w:rsidRPr="00A444A0">
        <w:rPr>
          <w:vertAlign w:val="superscript"/>
        </w:rPr>
        <w:t>3+</w:t>
      </w:r>
      <w:r w:rsidRPr="00A444A0">
        <w:t xml:space="preserve"> by sol-gel method and the process of manufacturing NaYF</w:t>
      </w:r>
      <w:r w:rsidRPr="00A444A0">
        <w:rPr>
          <w:vertAlign w:val="subscript"/>
        </w:rPr>
        <w:t>4</w:t>
      </w:r>
      <w:r w:rsidRPr="00A444A0">
        <w:t xml:space="preserve"> nano powders co-doped with Er</w:t>
      </w:r>
      <w:r w:rsidRPr="00A444A0">
        <w:rPr>
          <w:vertAlign w:val="superscript"/>
        </w:rPr>
        <w:t>3+</w:t>
      </w:r>
      <w:r w:rsidRPr="00A444A0">
        <w:t>/Yb</w:t>
      </w:r>
      <w:r w:rsidRPr="00A444A0">
        <w:rPr>
          <w:vertAlign w:val="superscript"/>
        </w:rPr>
        <w:t>3+</w:t>
      </w:r>
      <w:r w:rsidRPr="00A444A0">
        <w:t xml:space="preserve"> by hydrothermal method has been established. The crystal structure, morphology, and optical properties of the material can be controlled by varying fabrication parameters such as hydrothermal temperature and doping concentration.</w:t>
      </w:r>
    </w:p>
    <w:p w:rsidR="00803C19" w:rsidRPr="00A444A0" w:rsidRDefault="00803C19" w:rsidP="00803C19">
      <w:pPr>
        <w:jc w:val="both"/>
      </w:pPr>
      <w:r w:rsidRPr="00A444A0">
        <w:t>- Confirm the presence of Er</w:t>
      </w:r>
      <w:r w:rsidRPr="00A444A0">
        <w:rPr>
          <w:vertAlign w:val="superscript"/>
        </w:rPr>
        <w:t>3+</w:t>
      </w:r>
      <w:r w:rsidRPr="00A444A0">
        <w:t>/Yb</w:t>
      </w:r>
      <w:r w:rsidRPr="00A444A0">
        <w:rPr>
          <w:vertAlign w:val="superscript"/>
        </w:rPr>
        <w:t>3+</w:t>
      </w:r>
      <w:r w:rsidRPr="00A444A0">
        <w:t xml:space="preserve"> ions uniformly dispersed in the host as well as their location in interstitial or alternative sites through X-ray fluorescence measurements (XPS), energy dispersive X-rays (EDX), photoluminescence (PL, PLE).</w:t>
      </w:r>
    </w:p>
    <w:p w:rsidR="00803C19" w:rsidRPr="00A444A0" w:rsidRDefault="00803C19" w:rsidP="00803C19">
      <w:pPr>
        <w:jc w:val="both"/>
      </w:pPr>
      <w:r w:rsidRPr="00A444A0">
        <w:t>- Photoluminescence (PL) spectra showed that Er3+ ions role as activators in SiO</w:t>
      </w:r>
      <w:r w:rsidRPr="00A444A0">
        <w:rPr>
          <w:vertAlign w:val="subscript"/>
        </w:rPr>
        <w:t>2</w:t>
      </w:r>
      <w:r w:rsidRPr="00A444A0">
        <w:t>-SnO</w:t>
      </w:r>
      <w:r w:rsidRPr="00A444A0">
        <w:rPr>
          <w:vertAlign w:val="subscript"/>
        </w:rPr>
        <w:t>2</w:t>
      </w:r>
      <w:r w:rsidRPr="00A444A0">
        <w:t>: Er</w:t>
      </w:r>
      <w:r w:rsidRPr="00A444A0">
        <w:rPr>
          <w:vertAlign w:val="superscript"/>
        </w:rPr>
        <w:t>3+</w:t>
      </w:r>
      <w:r w:rsidRPr="00A444A0">
        <w:t>/Yb</w:t>
      </w:r>
      <w:r w:rsidRPr="00A444A0">
        <w:rPr>
          <w:vertAlign w:val="superscript"/>
        </w:rPr>
        <w:t>3+</w:t>
      </w:r>
      <w:r w:rsidRPr="00A444A0">
        <w:t xml:space="preserve"> and NaYF</w:t>
      </w:r>
      <w:r w:rsidRPr="00A444A0">
        <w:rPr>
          <w:vertAlign w:val="subscript"/>
        </w:rPr>
        <w:t>4</w:t>
      </w:r>
      <w:r w:rsidRPr="00A444A0">
        <w:t>: Er</w:t>
      </w:r>
      <w:r w:rsidRPr="00A444A0">
        <w:rPr>
          <w:vertAlign w:val="superscript"/>
        </w:rPr>
        <w:t>3+</w:t>
      </w:r>
      <w:r w:rsidRPr="00A444A0">
        <w:t>/Yb</w:t>
      </w:r>
      <w:r w:rsidRPr="00A444A0">
        <w:rPr>
          <w:vertAlign w:val="superscript"/>
        </w:rPr>
        <w:t>3+</w:t>
      </w:r>
      <w:r w:rsidRPr="00A444A0">
        <w:t xml:space="preserve"> materials. The emission of materials results from indirect and direct excitation of Er</w:t>
      </w:r>
      <w:r w:rsidRPr="00A444A0">
        <w:rPr>
          <w:vertAlign w:val="superscript"/>
        </w:rPr>
        <w:t>3+</w:t>
      </w:r>
      <w:r w:rsidRPr="00A444A0">
        <w:t xml:space="preserve"> ions. The efficient energy transfer between Sn</w:t>
      </w:r>
      <w:r w:rsidRPr="00A444A0">
        <w:rPr>
          <w:vertAlign w:val="superscript"/>
        </w:rPr>
        <w:t>4+</w:t>
      </w:r>
      <w:r w:rsidRPr="00A444A0">
        <w:t xml:space="preserve"> - Er</w:t>
      </w:r>
      <w:r w:rsidRPr="00A444A0">
        <w:rPr>
          <w:vertAlign w:val="superscript"/>
        </w:rPr>
        <w:t>3+</w:t>
      </w:r>
      <w:r w:rsidRPr="00A444A0">
        <w:t>, Sn</w:t>
      </w:r>
      <w:r w:rsidRPr="00A444A0">
        <w:rPr>
          <w:vertAlign w:val="superscript"/>
        </w:rPr>
        <w:t>4+</w:t>
      </w:r>
      <w:r w:rsidRPr="00A444A0">
        <w:t xml:space="preserve"> - Yb</w:t>
      </w:r>
      <w:r w:rsidRPr="00A444A0">
        <w:rPr>
          <w:vertAlign w:val="superscript"/>
        </w:rPr>
        <w:t>3+</w:t>
      </w:r>
      <w:r w:rsidRPr="00A444A0">
        <w:t xml:space="preserve"> and Yb</w:t>
      </w:r>
      <w:r w:rsidRPr="00A444A0">
        <w:rPr>
          <w:vertAlign w:val="superscript"/>
        </w:rPr>
        <w:t>3+</w:t>
      </w:r>
      <w:r w:rsidRPr="00A444A0">
        <w:t xml:space="preserve"> - Er</w:t>
      </w:r>
      <w:r w:rsidRPr="00A444A0">
        <w:rPr>
          <w:vertAlign w:val="superscript"/>
        </w:rPr>
        <w:t>3</w:t>
      </w:r>
      <w:proofErr w:type="gramStart"/>
      <w:r w:rsidRPr="00A444A0">
        <w:rPr>
          <w:vertAlign w:val="superscript"/>
        </w:rPr>
        <w:t>+</w:t>
      </w:r>
      <w:r w:rsidRPr="00A444A0">
        <w:t xml:space="preserve">  results</w:t>
      </w:r>
      <w:proofErr w:type="gramEnd"/>
      <w:r w:rsidRPr="00A444A0">
        <w:t xml:space="preserve"> in the visible and infrared luminescence intensity of Er</w:t>
      </w:r>
      <w:r w:rsidRPr="00A444A0">
        <w:rPr>
          <w:vertAlign w:val="superscript"/>
        </w:rPr>
        <w:t>3+</w:t>
      </w:r>
      <w:r w:rsidRPr="00A444A0">
        <w:t xml:space="preserve"> to be significantly enhanced.</w:t>
      </w:r>
    </w:p>
    <w:p w:rsidR="00803C19" w:rsidRPr="00A444A0" w:rsidRDefault="00803C19" w:rsidP="00803C19">
      <w:pPr>
        <w:jc w:val="both"/>
      </w:pPr>
      <w:r w:rsidRPr="00A444A0">
        <w:t>- The influence of the host material on the luminescent properties of Er</w:t>
      </w:r>
      <w:r w:rsidRPr="00A444A0">
        <w:rPr>
          <w:vertAlign w:val="superscript"/>
        </w:rPr>
        <w:t>3+</w:t>
      </w:r>
      <w:r w:rsidRPr="00A444A0">
        <w:t xml:space="preserve"> has been explained from PL and PLE spectra analysis. The results showed that the luminescence mechanism and spectral shapes of </w:t>
      </w:r>
      <w:r>
        <w:t>REs</w:t>
      </w:r>
      <w:r w:rsidRPr="00A444A0">
        <w:t xml:space="preserve"> do not depend on the host material, but the hosts have significant influence on the luminescence intensity of Er</w:t>
      </w:r>
      <w:r w:rsidRPr="00A444A0">
        <w:rPr>
          <w:vertAlign w:val="superscript"/>
        </w:rPr>
        <w:t>3+</w:t>
      </w:r>
      <w:r w:rsidRPr="00A444A0">
        <w:t>.</w:t>
      </w:r>
    </w:p>
    <w:p w:rsidR="00803C19" w:rsidRPr="00A444A0" w:rsidRDefault="00803C19" w:rsidP="00803C19">
      <w:pPr>
        <w:jc w:val="both"/>
        <w:rPr>
          <w:b/>
          <w:bCs/>
          <w:lang w:val="vi-VN"/>
        </w:rPr>
      </w:pPr>
      <w:r w:rsidRPr="00A444A0">
        <w:rPr>
          <w:b/>
          <w:bCs/>
        </w:rPr>
        <w:t>3</w:t>
      </w:r>
      <w:r w:rsidRPr="00A444A0">
        <w:t xml:space="preserve">. </w:t>
      </w:r>
      <w:r w:rsidRPr="00A444A0">
        <w:rPr>
          <w:b/>
          <w:bCs/>
        </w:rPr>
        <w:t>APPLICATIONS/ APPLICABILIT</w:t>
      </w:r>
      <w:r w:rsidRPr="00A444A0">
        <w:rPr>
          <w:b/>
          <w:bCs/>
          <w:lang w:val="vi-VN"/>
        </w:rPr>
        <w:t xml:space="preserve">Y/ PERSPECTIVE </w:t>
      </w:r>
    </w:p>
    <w:p w:rsidR="00803C19" w:rsidRPr="00A444A0" w:rsidRDefault="00803C19" w:rsidP="00803C19">
      <w:pPr>
        <w:ind w:firstLine="284"/>
        <w:jc w:val="both"/>
      </w:pPr>
      <w:r w:rsidRPr="00A444A0">
        <w:t>SiO</w:t>
      </w:r>
      <w:r w:rsidRPr="00A444A0">
        <w:rPr>
          <w:vertAlign w:val="subscript"/>
        </w:rPr>
        <w:t>2</w:t>
      </w:r>
      <w:r w:rsidRPr="00A444A0">
        <w:t>-SnO</w:t>
      </w:r>
      <w:r w:rsidRPr="00A444A0">
        <w:rPr>
          <w:vertAlign w:val="subscript"/>
        </w:rPr>
        <w:t>2</w:t>
      </w:r>
      <w:r w:rsidRPr="00A444A0">
        <w:t>: Er</w:t>
      </w:r>
      <w:r w:rsidRPr="00A444A0">
        <w:rPr>
          <w:vertAlign w:val="superscript"/>
        </w:rPr>
        <w:t>3+</w:t>
      </w:r>
      <w:r w:rsidRPr="00A444A0">
        <w:t>/Yb</w:t>
      </w:r>
      <w:r w:rsidRPr="00A444A0">
        <w:rPr>
          <w:vertAlign w:val="superscript"/>
        </w:rPr>
        <w:t>3+</w:t>
      </w:r>
      <w:r w:rsidRPr="00A444A0">
        <w:t xml:space="preserve"> materials are transparent in the visible region and emit strongly in the infrared region with emission of 1535 nm, thus suitable for applications in optoelectronics. This material can be used to fabricate optical fibers with a 70SiO</w:t>
      </w:r>
      <w:r w:rsidRPr="00A444A0">
        <w:rPr>
          <w:vertAlign w:val="subscript"/>
        </w:rPr>
        <w:t>2</w:t>
      </w:r>
      <w:r w:rsidRPr="00A444A0">
        <w:t>–30SnO</w:t>
      </w:r>
      <w:r w:rsidRPr="00A444A0">
        <w:rPr>
          <w:vertAlign w:val="subscript"/>
        </w:rPr>
        <w:t>2</w:t>
      </w:r>
      <w:r w:rsidRPr="00A444A0">
        <w:t>:0.5Er</w:t>
      </w:r>
      <w:r w:rsidRPr="00A444A0">
        <w:rPr>
          <w:vertAlign w:val="superscript"/>
        </w:rPr>
        <w:t>3+</w:t>
      </w:r>
      <w:r w:rsidRPr="00A444A0">
        <w:t xml:space="preserve"> planar waveguide system with high confinement and especially, low losses of 0.6 ± 0.2 dB/cm at 1542 nm.</w:t>
      </w:r>
    </w:p>
    <w:p w:rsidR="00803C19" w:rsidRPr="00A444A0" w:rsidRDefault="00803C19" w:rsidP="00803C19">
      <w:pPr>
        <w:ind w:firstLine="284"/>
        <w:jc w:val="both"/>
      </w:pPr>
      <w:r w:rsidRPr="00A444A0">
        <w:t>NaYF</w:t>
      </w:r>
      <w:r w:rsidRPr="00A444A0">
        <w:rPr>
          <w:vertAlign w:val="subscript"/>
        </w:rPr>
        <w:t>4</w:t>
      </w:r>
      <w:r w:rsidRPr="00A444A0">
        <w:t>: Er</w:t>
      </w:r>
      <w:r w:rsidRPr="00A444A0">
        <w:rPr>
          <w:vertAlign w:val="superscript"/>
        </w:rPr>
        <w:t>3+</w:t>
      </w:r>
      <w:r w:rsidRPr="00A444A0">
        <w:t>/Yb</w:t>
      </w:r>
      <w:r w:rsidRPr="00A444A0">
        <w:rPr>
          <w:vertAlign w:val="superscript"/>
        </w:rPr>
        <w:t xml:space="preserve">3+ </w:t>
      </w:r>
      <w:r w:rsidRPr="00A444A0">
        <w:t>material has outstanding advantages with intense green emission. This material has also been used by our group to make luminescent ink for screen printing, thereby testing other printing methods such as inkjet or 3D printing. These material also shows that it can be functionalized with carboxyl (-COOH), silanol (-SiOH) or amine (-NH2) groups. Our group successfully attached carboxyl and amine groups on the surface of material. The next step will be to use functionalized fluorescent nanoparticles for label cells application and develop optical sensors.</w:t>
      </w:r>
    </w:p>
    <w:tbl>
      <w:tblPr>
        <w:tblW w:w="0" w:type="auto"/>
        <w:tblLook w:val="01E0" w:firstRow="1" w:lastRow="1" w:firstColumn="1" w:lastColumn="1" w:noHBand="0" w:noVBand="0"/>
      </w:tblPr>
      <w:tblGrid>
        <w:gridCol w:w="4704"/>
        <w:gridCol w:w="4656"/>
      </w:tblGrid>
      <w:tr w:rsidR="00803C19" w:rsidRPr="00A444A0" w:rsidTr="00CF0603">
        <w:tc>
          <w:tcPr>
            <w:tcW w:w="4704" w:type="dxa"/>
          </w:tcPr>
          <w:p w:rsidR="00803C19" w:rsidRDefault="00803C19" w:rsidP="00CF0603">
            <w:pPr>
              <w:jc w:val="center"/>
              <w:rPr>
                <w:b/>
              </w:rPr>
            </w:pPr>
            <w:r w:rsidRPr="00A444A0">
              <w:rPr>
                <w:b/>
              </w:rPr>
              <w:t xml:space="preserve"> SUPERVISOR</w:t>
            </w:r>
          </w:p>
          <w:p w:rsidR="00803C19" w:rsidRDefault="00803C19" w:rsidP="00CF0603">
            <w:pPr>
              <w:jc w:val="center"/>
              <w:rPr>
                <w:b/>
              </w:rPr>
            </w:pPr>
          </w:p>
          <w:p w:rsidR="00803C19" w:rsidRDefault="00803C19" w:rsidP="00CF0603">
            <w:pPr>
              <w:jc w:val="center"/>
              <w:rPr>
                <w:b/>
              </w:rPr>
            </w:pPr>
          </w:p>
          <w:p w:rsidR="00803C19" w:rsidRDefault="00803C19" w:rsidP="00CF0603">
            <w:pPr>
              <w:jc w:val="center"/>
              <w:rPr>
                <w:b/>
              </w:rPr>
            </w:pPr>
          </w:p>
          <w:p w:rsidR="00803C19" w:rsidRDefault="00803C19" w:rsidP="00CF0603">
            <w:pPr>
              <w:jc w:val="center"/>
            </w:pPr>
            <w:r w:rsidRPr="00A444A0">
              <w:t>Tran Thi Thanh Van</w:t>
            </w:r>
          </w:p>
          <w:p w:rsidR="00803C19" w:rsidRDefault="00803C19" w:rsidP="00CF0603">
            <w:pPr>
              <w:jc w:val="center"/>
            </w:pPr>
          </w:p>
          <w:p w:rsidR="00803C19" w:rsidRDefault="00803C19" w:rsidP="00CF0603">
            <w:pPr>
              <w:jc w:val="center"/>
            </w:pPr>
          </w:p>
          <w:p w:rsidR="00803C19" w:rsidRDefault="00803C19" w:rsidP="00CF0603">
            <w:pPr>
              <w:jc w:val="center"/>
            </w:pPr>
          </w:p>
          <w:p w:rsidR="00803C19" w:rsidRPr="00A444A0" w:rsidRDefault="00803C19" w:rsidP="00CF0603">
            <w:pPr>
              <w:jc w:val="center"/>
            </w:pPr>
            <w:r>
              <w:t>Nguyen Thai Ngoc Uyen</w:t>
            </w:r>
          </w:p>
        </w:tc>
        <w:tc>
          <w:tcPr>
            <w:tcW w:w="4656" w:type="dxa"/>
          </w:tcPr>
          <w:p w:rsidR="00803C19" w:rsidRPr="00A444A0" w:rsidRDefault="00803C19" w:rsidP="00CF0603">
            <w:pPr>
              <w:jc w:val="center"/>
              <w:rPr>
                <w:b/>
                <w:lang w:val="vi-VN"/>
              </w:rPr>
            </w:pPr>
            <w:r w:rsidRPr="00A444A0">
              <w:rPr>
                <w:b/>
              </w:rPr>
              <w:t>PhD STUDEN</w:t>
            </w:r>
            <w:r w:rsidRPr="00A444A0">
              <w:rPr>
                <w:b/>
                <w:lang w:val="vi-VN"/>
              </w:rPr>
              <w:t>T</w:t>
            </w:r>
          </w:p>
          <w:p w:rsidR="00803C19" w:rsidRPr="00A444A0" w:rsidRDefault="00803C19" w:rsidP="00CF0603">
            <w:pPr>
              <w:jc w:val="center"/>
            </w:pPr>
          </w:p>
          <w:p w:rsidR="00803C19" w:rsidRPr="00A444A0" w:rsidRDefault="00803C19" w:rsidP="00CF0603">
            <w:pPr>
              <w:jc w:val="center"/>
            </w:pPr>
          </w:p>
          <w:p w:rsidR="00803C19" w:rsidRPr="00A444A0" w:rsidRDefault="00803C19" w:rsidP="00CF0603">
            <w:pPr>
              <w:jc w:val="center"/>
            </w:pPr>
          </w:p>
          <w:p w:rsidR="00803C19" w:rsidRPr="00A444A0" w:rsidRDefault="00803C19" w:rsidP="00CF0603">
            <w:pPr>
              <w:jc w:val="center"/>
            </w:pPr>
            <w:r>
              <w:t>Cao Thi My Dung</w:t>
            </w:r>
          </w:p>
          <w:p w:rsidR="00803C19" w:rsidRPr="00A444A0" w:rsidRDefault="00803C19" w:rsidP="00CF0603">
            <w:pPr>
              <w:jc w:val="center"/>
            </w:pPr>
          </w:p>
        </w:tc>
      </w:tr>
    </w:tbl>
    <w:p w:rsidR="00803C19" w:rsidRPr="00A444A0" w:rsidRDefault="00803C19" w:rsidP="00803C19">
      <w:pPr>
        <w:jc w:val="center"/>
        <w:rPr>
          <w:rStyle w:val="longtext"/>
          <w:b/>
        </w:rPr>
      </w:pPr>
    </w:p>
    <w:p w:rsidR="00803C19" w:rsidRPr="00A444A0" w:rsidRDefault="00803C19" w:rsidP="00803C19">
      <w:pPr>
        <w:jc w:val="center"/>
        <w:rPr>
          <w:rStyle w:val="longtext"/>
          <w:b/>
        </w:rPr>
      </w:pPr>
      <w:r w:rsidRPr="00A444A0">
        <w:rPr>
          <w:rStyle w:val="longtext"/>
          <w:b/>
        </w:rPr>
        <w:t xml:space="preserve">CERTIFICATION </w:t>
      </w:r>
    </w:p>
    <w:p w:rsidR="00803C19" w:rsidRPr="00A444A0" w:rsidRDefault="00803C19" w:rsidP="00803C19">
      <w:pPr>
        <w:jc w:val="center"/>
        <w:rPr>
          <w:rStyle w:val="longtext"/>
          <w:b/>
        </w:rPr>
      </w:pPr>
      <w:r w:rsidRPr="00A444A0">
        <w:rPr>
          <w:rStyle w:val="longtext"/>
          <w:b/>
        </w:rPr>
        <w:t>UNIVERSITY OF SCIENCE</w:t>
      </w:r>
    </w:p>
    <w:p w:rsidR="00803C19" w:rsidRPr="00A444A0" w:rsidRDefault="00803C19" w:rsidP="00803C19">
      <w:pPr>
        <w:tabs>
          <w:tab w:val="left" w:pos="6840"/>
        </w:tabs>
        <w:jc w:val="center"/>
      </w:pPr>
      <w:r w:rsidRPr="00A444A0">
        <w:rPr>
          <w:b/>
        </w:rPr>
        <w:t>PRESIDENT</w:t>
      </w:r>
    </w:p>
    <w:p w:rsidR="004A2761" w:rsidRDefault="004A2761" w:rsidP="005E6252">
      <w:pPr>
        <w:jc w:val="right"/>
      </w:pPr>
      <w:bookmarkStart w:id="0" w:name="_GoBack"/>
      <w:bookmarkEnd w:id="0"/>
    </w:p>
    <w:sectPr w:rsidR="004A2761" w:rsidSect="00A444A0">
      <w:pgSz w:w="12240" w:h="15840"/>
      <w:pgMar w:top="1276" w:right="1325"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2EC"/>
    <w:multiLevelType w:val="hybridMultilevel"/>
    <w:tmpl w:val="C3A2A28C"/>
    <w:lvl w:ilvl="0" w:tplc="DB1089E0">
      <w:numFmt w:val="bullet"/>
      <w:lvlText w:val="-"/>
      <w:lvlJc w:val="left"/>
      <w:pPr>
        <w:ind w:left="644" w:hanging="360"/>
      </w:pPr>
      <w:rPr>
        <w:rFonts w:ascii="Times New Roman" w:eastAsiaTheme="minorHAnsi" w:hAnsi="Times New Roman"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78"/>
    <w:rsid w:val="000E19C6"/>
    <w:rsid w:val="0014332A"/>
    <w:rsid w:val="00150EAD"/>
    <w:rsid w:val="001C0CC8"/>
    <w:rsid w:val="002B2FEF"/>
    <w:rsid w:val="00477EAE"/>
    <w:rsid w:val="004A2761"/>
    <w:rsid w:val="005E6252"/>
    <w:rsid w:val="00642483"/>
    <w:rsid w:val="006E69E7"/>
    <w:rsid w:val="00760695"/>
    <w:rsid w:val="007A2620"/>
    <w:rsid w:val="007D2E69"/>
    <w:rsid w:val="00803C19"/>
    <w:rsid w:val="00844FB6"/>
    <w:rsid w:val="0091665C"/>
    <w:rsid w:val="009B24DE"/>
    <w:rsid w:val="009D398D"/>
    <w:rsid w:val="00A10126"/>
    <w:rsid w:val="00A830B3"/>
    <w:rsid w:val="00AF4D2A"/>
    <w:rsid w:val="00AF70D1"/>
    <w:rsid w:val="00B45778"/>
    <w:rsid w:val="00BB1820"/>
    <w:rsid w:val="00BB76AC"/>
    <w:rsid w:val="00C11914"/>
    <w:rsid w:val="00C17861"/>
    <w:rsid w:val="00C3699F"/>
    <w:rsid w:val="00CA09EF"/>
    <w:rsid w:val="00CF16FE"/>
    <w:rsid w:val="00D90757"/>
    <w:rsid w:val="00DB0568"/>
    <w:rsid w:val="00DF101B"/>
    <w:rsid w:val="00E463F7"/>
    <w:rsid w:val="00EC28B0"/>
    <w:rsid w:val="00FB2A37"/>
    <w:rsid w:val="00FD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87BB1-A4CB-4D0A-BFD5-0FB79BE4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45778"/>
  </w:style>
  <w:style w:type="character" w:customStyle="1" w:styleId="BodyTextIndentChar">
    <w:name w:val="Body Text Indent Char"/>
    <w:basedOn w:val="DefaultParagraphFont"/>
    <w:link w:val="BodyTextIndent"/>
    <w:rsid w:val="00B45778"/>
    <w:rPr>
      <w:rFonts w:ascii="Times New Roman" w:eastAsia="Times New Roman" w:hAnsi="Times New Roman" w:cs="Times New Roman"/>
      <w:sz w:val="24"/>
      <w:szCs w:val="24"/>
    </w:rPr>
  </w:style>
  <w:style w:type="character" w:customStyle="1" w:styleId="longtext">
    <w:name w:val="long_text"/>
    <w:rsid w:val="00B45778"/>
  </w:style>
  <w:style w:type="paragraph" w:styleId="ListParagraph">
    <w:name w:val="List Paragraph"/>
    <w:basedOn w:val="Normal"/>
    <w:link w:val="ListParagraphChar"/>
    <w:uiPriority w:val="34"/>
    <w:qFormat/>
    <w:rsid w:val="00FD20B0"/>
    <w:pPr>
      <w:spacing w:before="120" w:after="120" w:line="360" w:lineRule="auto"/>
      <w:ind w:left="720" w:firstLine="567"/>
      <w:contextualSpacing/>
      <w:jc w:val="both"/>
    </w:pPr>
    <w:rPr>
      <w:rFonts w:eastAsiaTheme="minorHAnsi" w:cstheme="minorBidi"/>
      <w:sz w:val="26"/>
      <w:szCs w:val="22"/>
    </w:rPr>
  </w:style>
  <w:style w:type="character" w:customStyle="1" w:styleId="ListParagraphChar">
    <w:name w:val="List Paragraph Char"/>
    <w:basedOn w:val="DefaultParagraphFont"/>
    <w:link w:val="ListParagraph"/>
    <w:uiPriority w:val="34"/>
    <w:rsid w:val="00FD20B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My Dung</dc:creator>
  <cp:keywords/>
  <dc:description/>
  <cp:lastModifiedBy>PC</cp:lastModifiedBy>
  <cp:revision>11</cp:revision>
  <dcterms:created xsi:type="dcterms:W3CDTF">2024-02-14T08:22:00Z</dcterms:created>
  <dcterms:modified xsi:type="dcterms:W3CDTF">2024-02-20T09:17:00Z</dcterms:modified>
</cp:coreProperties>
</file>