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tblInd w:w="-522" w:type="dxa"/>
        <w:tblLook w:val="04A0" w:firstRow="1" w:lastRow="0" w:firstColumn="1" w:lastColumn="0" w:noHBand="0" w:noVBand="1"/>
      </w:tblPr>
      <w:tblGrid>
        <w:gridCol w:w="5025"/>
        <w:gridCol w:w="5528"/>
      </w:tblGrid>
      <w:tr w:rsidR="00320C98" w:rsidRPr="0040234D" w14:paraId="417EC30A" w14:textId="77777777" w:rsidTr="00F704C8">
        <w:tc>
          <w:tcPr>
            <w:tcW w:w="5025" w:type="dxa"/>
          </w:tcPr>
          <w:p w14:paraId="649EF8EE" w14:textId="77777777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34D">
              <w:rPr>
                <w:rFonts w:ascii="Times New Roman" w:hAnsi="Times New Roman"/>
                <w:sz w:val="24"/>
                <w:szCs w:val="24"/>
              </w:rPr>
              <w:t>ĐẠI HỌC QUỐC GIA TP.HCM</w:t>
            </w:r>
          </w:p>
          <w:p w14:paraId="41C0C07E" w14:textId="42B8BA47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E02C2" wp14:editId="0F1C10AF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198120</wp:posOffset>
                      </wp:positionV>
                      <wp:extent cx="1905000" cy="635"/>
                      <wp:effectExtent l="8890" t="6985" r="10160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EA0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.6pt;margin-top:15.6pt;width:1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"/>
                  </w:pict>
                </mc:Fallback>
              </mc:AlternateContent>
            </w:r>
            <w:r w:rsidRPr="0040234D">
              <w:rPr>
                <w:rFonts w:ascii="Times New Roman" w:hAnsi="Times New Roman"/>
                <w:b/>
                <w:sz w:val="24"/>
                <w:szCs w:val="24"/>
              </w:rPr>
              <w:t>TRƯỜNG ĐH KHOA HỌC TỰ NHIÊN</w:t>
            </w:r>
          </w:p>
        </w:tc>
        <w:tc>
          <w:tcPr>
            <w:tcW w:w="5528" w:type="dxa"/>
          </w:tcPr>
          <w:p w14:paraId="1AA5692F" w14:textId="77777777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56C0E785" w14:textId="77777777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D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320C98" w:rsidRPr="0040234D" w14:paraId="5EC8665E" w14:textId="77777777" w:rsidTr="00F704C8">
        <w:tc>
          <w:tcPr>
            <w:tcW w:w="5025" w:type="dxa"/>
          </w:tcPr>
          <w:p w14:paraId="370D3BC9" w14:textId="77777777" w:rsidR="00320C98" w:rsidRPr="0040234D" w:rsidRDefault="00320C98" w:rsidP="00F704C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11BB701B" w14:textId="70D1C8AD" w:rsidR="00320C98" w:rsidRPr="00A23CDB" w:rsidRDefault="00320C98" w:rsidP="00F704C8">
            <w:pPr>
              <w:spacing w:before="1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0234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CA56A" wp14:editId="4D94FEB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22860</wp:posOffset>
                      </wp:positionV>
                      <wp:extent cx="1657350" cy="0"/>
                      <wp:effectExtent l="5715" t="6985" r="1333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C7A7A" id="Straight Arrow Connector 2" o:spid="_x0000_s1026" type="#_x0000_t32" style="position:absolute;margin-left:66.6pt;margin-top:1.8pt;width:13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"/>
                  </w:pict>
                </mc:Fallback>
              </mc:AlternateContent>
            </w:r>
            <w:r w:rsidRPr="0040234D">
              <w:rPr>
                <w:rFonts w:ascii="Times New Roman" w:hAnsi="Times New Roman"/>
                <w:i/>
                <w:sz w:val="24"/>
                <w:szCs w:val="24"/>
              </w:rPr>
              <w:t xml:space="preserve">Thành phố Hồ Chí Minh, ngày </w:t>
            </w:r>
            <w:r w:rsidR="00A23CDB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03</w:t>
            </w:r>
            <w:r w:rsidRPr="0040234D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48514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0</w:t>
            </w:r>
            <w:r w:rsidR="00A23CDB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1</w:t>
            </w:r>
            <w:r w:rsidRPr="0040234D">
              <w:rPr>
                <w:rFonts w:ascii="Times New Roman" w:hAnsi="Times New Roman"/>
                <w:i/>
                <w:sz w:val="24"/>
                <w:szCs w:val="24"/>
              </w:rPr>
              <w:t xml:space="preserve"> năm 202</w:t>
            </w:r>
            <w:r w:rsidR="00A23CDB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4</w:t>
            </w:r>
          </w:p>
        </w:tc>
      </w:tr>
    </w:tbl>
    <w:p w14:paraId="4B55E17E" w14:textId="77777777" w:rsidR="00124600" w:rsidRDefault="00124600" w:rsidP="00320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189933" w14:textId="2B1E7AB3" w:rsidR="00320C98" w:rsidRPr="0040234D" w:rsidRDefault="00320C98" w:rsidP="00320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34D">
        <w:rPr>
          <w:rFonts w:ascii="Times New Roman" w:hAnsi="Times New Roman"/>
          <w:b/>
          <w:sz w:val="28"/>
          <w:szCs w:val="28"/>
        </w:rPr>
        <w:t>THÔNG BÁO</w:t>
      </w:r>
    </w:p>
    <w:p w14:paraId="63BA27E5" w14:textId="2E8FA94B" w:rsidR="00320C98" w:rsidRPr="00A714BF" w:rsidRDefault="00320C98" w:rsidP="00530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34D">
        <w:rPr>
          <w:rFonts w:ascii="Times New Roman" w:hAnsi="Times New Roman"/>
          <w:sz w:val="26"/>
          <w:szCs w:val="26"/>
        </w:rPr>
        <w:t xml:space="preserve">Lịch học </w:t>
      </w:r>
      <w:r w:rsidR="00766201">
        <w:rPr>
          <w:rFonts w:ascii="Times New Roman" w:hAnsi="Times New Roman"/>
          <w:sz w:val="26"/>
          <w:szCs w:val="26"/>
          <w:lang w:val="vi-VN"/>
        </w:rPr>
        <w:t>H</w:t>
      </w:r>
      <w:r w:rsidRPr="0040234D">
        <w:rPr>
          <w:rFonts w:ascii="Times New Roman" w:hAnsi="Times New Roman"/>
          <w:sz w:val="26"/>
          <w:szCs w:val="26"/>
        </w:rPr>
        <w:t xml:space="preserve">ọc phần tiến sĩ </w:t>
      </w:r>
      <w:r>
        <w:rPr>
          <w:rFonts w:ascii="Times New Roman" w:hAnsi="Times New Roman"/>
          <w:sz w:val="26"/>
          <w:szCs w:val="26"/>
        </w:rPr>
        <w:t>ngành</w:t>
      </w:r>
      <w:r w:rsidR="0053084C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5316F" w:rsidRPr="0065316F">
        <w:rPr>
          <w:rFonts w:ascii="Times New Roman" w:hAnsi="Times New Roman"/>
          <w:sz w:val="26"/>
          <w:szCs w:val="26"/>
          <w:lang w:val="vi-VN"/>
        </w:rPr>
        <w:t>Vật lý nguyên tử và hạt nhân</w:t>
      </w:r>
    </w:p>
    <w:p w14:paraId="77996B75" w14:textId="442FED9D" w:rsidR="00320C98" w:rsidRDefault="00320C98" w:rsidP="00320C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2C4A7" wp14:editId="5752DAAB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93675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2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3pt;width:152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">
                <w10:wrap anchorx="margin"/>
              </v:shape>
            </w:pict>
          </mc:Fallback>
        </mc:AlternateContent>
      </w:r>
    </w:p>
    <w:p w14:paraId="53BC5D97" w14:textId="77777777" w:rsidR="00320C98" w:rsidRPr="009F1972" w:rsidRDefault="00320C98" w:rsidP="00320C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1972">
        <w:rPr>
          <w:rFonts w:ascii="Times New Roman" w:hAnsi="Times New Roman"/>
          <w:b/>
          <w:sz w:val="26"/>
          <w:szCs w:val="26"/>
        </w:rPr>
        <w:t>TRƯỜNG ĐẠI HỌC KHOA HỌC TỰ NHIÊN THÔNG BÁO</w:t>
      </w:r>
    </w:p>
    <w:p w14:paraId="6EBB865C" w14:textId="77777777" w:rsidR="00124600" w:rsidRDefault="00124600" w:rsidP="00B241F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3BC3BF" w14:textId="4C81CD24" w:rsidR="00320C98" w:rsidRDefault="00320C98" w:rsidP="00B241F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7F98">
        <w:rPr>
          <w:rFonts w:ascii="Times New Roman" w:hAnsi="Times New Roman"/>
          <w:sz w:val="26"/>
          <w:szCs w:val="26"/>
        </w:rPr>
        <w:t>Phòng Đào tạo Sau đại học</w:t>
      </w:r>
      <w:r>
        <w:rPr>
          <w:rFonts w:ascii="Times New Roman" w:hAnsi="Times New Roman"/>
          <w:sz w:val="26"/>
          <w:szCs w:val="26"/>
        </w:rPr>
        <w:t xml:space="preserve">, Trường ĐH Khoa học Tự nhiên thông báo lịch học </w:t>
      </w:r>
      <w:r w:rsidR="00766201">
        <w:rPr>
          <w:rFonts w:ascii="Times New Roman" w:hAnsi="Times New Roman"/>
          <w:sz w:val="26"/>
          <w:szCs w:val="26"/>
          <w:lang w:val="vi-VN"/>
        </w:rPr>
        <w:t>H</w:t>
      </w:r>
      <w:r>
        <w:rPr>
          <w:rFonts w:ascii="Times New Roman" w:hAnsi="Times New Roman"/>
          <w:sz w:val="26"/>
          <w:szCs w:val="26"/>
        </w:rPr>
        <w:t>ọc phần tiến sĩ ngành</w:t>
      </w:r>
      <w:r w:rsidR="00DD51D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5316F" w:rsidRPr="0065316F">
        <w:rPr>
          <w:rFonts w:ascii="Times New Roman" w:hAnsi="Times New Roman"/>
          <w:sz w:val="26"/>
          <w:szCs w:val="26"/>
        </w:rPr>
        <w:t>Vật lý nguyên tử và hạt nhân</w:t>
      </w:r>
      <w:r>
        <w:rPr>
          <w:rFonts w:ascii="Times New Roman" w:hAnsi="Times New Roman"/>
          <w:sz w:val="26"/>
          <w:szCs w:val="26"/>
        </w:rPr>
        <w:t>:</w:t>
      </w:r>
    </w:p>
    <w:p w14:paraId="62D15EE9" w14:textId="77777777" w:rsidR="00320C98" w:rsidRDefault="00320C98" w:rsidP="00B241FE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môn học và Giảng viên phụ trách môn học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0"/>
        <w:gridCol w:w="3686"/>
        <w:gridCol w:w="2693"/>
      </w:tblGrid>
      <w:tr w:rsidR="00320C98" w:rsidRPr="00AF6EBA" w14:paraId="4665E3BB" w14:textId="77777777" w:rsidTr="00175FEE">
        <w:tc>
          <w:tcPr>
            <w:tcW w:w="567" w:type="dxa"/>
          </w:tcPr>
          <w:p w14:paraId="1532F979" w14:textId="77777777" w:rsidR="00320C98" w:rsidRPr="00AF6EBA" w:rsidRDefault="00320C98" w:rsidP="004704C1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F6EB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14:paraId="5F994EDA" w14:textId="77777777" w:rsidR="00320C98" w:rsidRPr="00AF6EBA" w:rsidRDefault="00320C98" w:rsidP="004704C1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F6EB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Tên môn học</w:t>
            </w:r>
          </w:p>
        </w:tc>
        <w:tc>
          <w:tcPr>
            <w:tcW w:w="3686" w:type="dxa"/>
          </w:tcPr>
          <w:p w14:paraId="1772EE5E" w14:textId="77777777" w:rsidR="00320C98" w:rsidRPr="00AF6EBA" w:rsidRDefault="00320C98" w:rsidP="004704C1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F6EB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Giảng viên</w:t>
            </w:r>
          </w:p>
        </w:tc>
        <w:tc>
          <w:tcPr>
            <w:tcW w:w="2693" w:type="dxa"/>
          </w:tcPr>
          <w:p w14:paraId="2F2F5894" w14:textId="2285455E" w:rsidR="00320C98" w:rsidRPr="00C56556" w:rsidRDefault="003B1609" w:rsidP="004704C1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Thời gian học</w:t>
            </w:r>
          </w:p>
        </w:tc>
      </w:tr>
      <w:tr w:rsidR="00A23CDB" w:rsidRPr="00AF6EBA" w14:paraId="373EC96F" w14:textId="77777777" w:rsidTr="00175FEE">
        <w:trPr>
          <w:trHeight w:val="510"/>
        </w:trPr>
        <w:tc>
          <w:tcPr>
            <w:tcW w:w="567" w:type="dxa"/>
            <w:vAlign w:val="center"/>
          </w:tcPr>
          <w:p w14:paraId="3822FA8F" w14:textId="48A0CD1F" w:rsidR="00A23CDB" w:rsidRDefault="00A23CDB" w:rsidP="00A23CDB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260" w:type="dxa"/>
            <w:vAlign w:val="center"/>
          </w:tcPr>
          <w:p w14:paraId="30F312AC" w14:textId="2AC13223" w:rsidR="00A23CDB" w:rsidRDefault="00A23CDB" w:rsidP="00A23CDB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Phương pháp nghiên cứu khoa học</w:t>
            </w:r>
          </w:p>
        </w:tc>
        <w:tc>
          <w:tcPr>
            <w:tcW w:w="3686" w:type="dxa"/>
            <w:vAlign w:val="center"/>
          </w:tcPr>
          <w:p w14:paraId="78201856" w14:textId="50AD1FC9" w:rsidR="00A23CDB" w:rsidRPr="00175FEE" w:rsidRDefault="00A23CDB" w:rsidP="00A23CDB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 w:rsidRPr="004304F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PGS.TS.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vi-VN"/>
              </w:rPr>
              <w:t>Trần Thiện Thanh</w:t>
            </w:r>
          </w:p>
        </w:tc>
        <w:tc>
          <w:tcPr>
            <w:tcW w:w="2693" w:type="dxa"/>
            <w:vAlign w:val="center"/>
          </w:tcPr>
          <w:p w14:paraId="0252A2DE" w14:textId="5CA5B86D" w:rsidR="00A23CDB" w:rsidRDefault="00A23CDB" w:rsidP="00A23CDB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g00</w:t>
            </w:r>
            <w:r w:rsidRPr="00F471B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ngày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13/01/2024</w:t>
            </w:r>
            <w:r w:rsidRPr="00F471B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(Thứ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7</w:t>
            </w:r>
            <w:r w:rsidRPr="00F471BA">
              <w:rPr>
                <w:rFonts w:ascii="Times New Roman" w:hAnsi="Times New Roman"/>
                <w:i/>
                <w:iCs/>
                <w:sz w:val="26"/>
                <w:szCs w:val="26"/>
              </w:rPr>
              <w:t>) tại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BM Vật lý hạt nhân</w:t>
            </w:r>
          </w:p>
        </w:tc>
      </w:tr>
      <w:tr w:rsidR="00A23CDB" w:rsidRPr="00AF6EBA" w14:paraId="5F98227F" w14:textId="77777777" w:rsidTr="00175FEE">
        <w:trPr>
          <w:trHeight w:val="510"/>
        </w:trPr>
        <w:tc>
          <w:tcPr>
            <w:tcW w:w="567" w:type="dxa"/>
            <w:vAlign w:val="center"/>
          </w:tcPr>
          <w:p w14:paraId="66CDE083" w14:textId="38D75B04" w:rsidR="00A23CDB" w:rsidRPr="00766201" w:rsidRDefault="00A23CDB" w:rsidP="00A23CDB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260" w:type="dxa"/>
            <w:vAlign w:val="center"/>
          </w:tcPr>
          <w:p w14:paraId="032AEFAA" w14:textId="1FFEF473" w:rsidR="00A23CDB" w:rsidRPr="00175FEE" w:rsidRDefault="00A23CDB" w:rsidP="00A23CDB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 xml:space="preserve">Lý thuyết hạt nhân nâng cao </w:t>
            </w:r>
          </w:p>
        </w:tc>
        <w:tc>
          <w:tcPr>
            <w:tcW w:w="3686" w:type="dxa"/>
            <w:vAlign w:val="center"/>
          </w:tcPr>
          <w:p w14:paraId="2138F9B8" w14:textId="7AECF356" w:rsidR="00A23CDB" w:rsidRPr="00175FEE" w:rsidRDefault="00A23CDB" w:rsidP="00A23CDB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 w:rsidRPr="00175FE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GS.TS. Châu Văn Tạo</w:t>
            </w:r>
          </w:p>
        </w:tc>
        <w:tc>
          <w:tcPr>
            <w:tcW w:w="2693" w:type="dxa"/>
            <w:vAlign w:val="center"/>
          </w:tcPr>
          <w:p w14:paraId="21D0BAB9" w14:textId="57ADFBC6" w:rsidR="00A23CDB" w:rsidRPr="00F471BA" w:rsidRDefault="00A23CDB" w:rsidP="00A23CDB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8g00</w:t>
            </w:r>
            <w:r w:rsidRPr="00F471B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ngày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14/01/2024</w:t>
            </w:r>
            <w:r w:rsidRPr="00F471B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CN</w:t>
            </w:r>
            <w:r w:rsidRPr="00F471BA">
              <w:rPr>
                <w:rFonts w:ascii="Times New Roman" w:hAnsi="Times New Roman"/>
                <w:i/>
                <w:iCs/>
                <w:sz w:val="26"/>
                <w:szCs w:val="26"/>
              </w:rPr>
              <w:t>) tại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BM Vật lý hạt nhân</w:t>
            </w:r>
            <w:r w:rsidRPr="00F471B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3EB31455" w14:textId="63831BA8" w:rsidR="00B241FE" w:rsidRDefault="00320C98" w:rsidP="00F471BA">
      <w:pPr>
        <w:numPr>
          <w:ilvl w:val="0"/>
          <w:numId w:val="2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D12EF">
        <w:rPr>
          <w:rFonts w:ascii="Times New Roman" w:hAnsi="Times New Roman"/>
          <w:sz w:val="26"/>
          <w:szCs w:val="26"/>
        </w:rPr>
        <w:t xml:space="preserve">Đối tượng học: </w:t>
      </w:r>
    </w:p>
    <w:p w14:paraId="01273B3C" w14:textId="5A7B623A" w:rsidR="00320C98" w:rsidRPr="00766201" w:rsidRDefault="00B241FE" w:rsidP="00B241FE">
      <w:pPr>
        <w:tabs>
          <w:tab w:val="left" w:pos="567"/>
        </w:tabs>
        <w:spacing w:after="0" w:line="360" w:lineRule="auto"/>
        <w:ind w:left="851" w:hanging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320C98" w:rsidRPr="00BD4139">
        <w:rPr>
          <w:rFonts w:ascii="Times New Roman" w:hAnsi="Times New Roman"/>
          <w:sz w:val="26"/>
          <w:szCs w:val="26"/>
        </w:rPr>
        <w:t xml:space="preserve">Tất cả Nghiên cứu sinh </w:t>
      </w:r>
      <w:r w:rsidR="008D66A6">
        <w:rPr>
          <w:rFonts w:ascii="Times New Roman" w:hAnsi="Times New Roman"/>
          <w:sz w:val="26"/>
          <w:szCs w:val="26"/>
          <w:lang w:val="vi-VN"/>
        </w:rPr>
        <w:t xml:space="preserve">và Nghiên cứu sinh dự bị </w:t>
      </w:r>
      <w:r w:rsidR="00320C98" w:rsidRPr="00BD4139">
        <w:rPr>
          <w:rFonts w:ascii="Times New Roman" w:hAnsi="Times New Roman"/>
          <w:sz w:val="26"/>
          <w:szCs w:val="26"/>
        </w:rPr>
        <w:t xml:space="preserve">khoá </w:t>
      </w:r>
      <w:r w:rsidR="00124600">
        <w:rPr>
          <w:rFonts w:ascii="Times New Roman" w:hAnsi="Times New Roman"/>
          <w:sz w:val="26"/>
          <w:szCs w:val="26"/>
          <w:lang w:val="vi-VN"/>
        </w:rPr>
        <w:t xml:space="preserve">tuyển </w:t>
      </w:r>
      <w:r w:rsidR="00320C98" w:rsidRPr="00BD4139">
        <w:rPr>
          <w:rFonts w:ascii="Times New Roman" w:hAnsi="Times New Roman"/>
          <w:sz w:val="26"/>
          <w:szCs w:val="26"/>
        </w:rPr>
        <w:t>năm</w:t>
      </w:r>
      <w:r w:rsidR="00CA1FCE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D4139" w:rsidRPr="00BD4139">
        <w:rPr>
          <w:rFonts w:ascii="Times New Roman" w:hAnsi="Times New Roman"/>
          <w:sz w:val="26"/>
          <w:szCs w:val="26"/>
          <w:lang w:val="vi-VN"/>
        </w:rPr>
        <w:t>20</w:t>
      </w:r>
      <w:r w:rsidR="00AF6EBA">
        <w:rPr>
          <w:rFonts w:ascii="Times New Roman" w:hAnsi="Times New Roman"/>
          <w:sz w:val="26"/>
          <w:szCs w:val="26"/>
        </w:rPr>
        <w:t>2</w:t>
      </w:r>
      <w:r w:rsidR="00C3419E">
        <w:rPr>
          <w:rFonts w:ascii="Times New Roman" w:hAnsi="Times New Roman"/>
          <w:sz w:val="26"/>
          <w:szCs w:val="26"/>
          <w:lang w:val="vi-VN"/>
        </w:rPr>
        <w:t>3</w:t>
      </w:r>
    </w:p>
    <w:p w14:paraId="0A8192CD" w14:textId="16810061" w:rsidR="00320C98" w:rsidRDefault="00B241FE" w:rsidP="0076620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ab/>
        <w:t xml:space="preserve">- </w:t>
      </w:r>
      <w:r w:rsidRPr="005D12EF">
        <w:rPr>
          <w:rFonts w:ascii="Times New Roman" w:hAnsi="Times New Roman"/>
          <w:sz w:val="26"/>
          <w:szCs w:val="26"/>
        </w:rPr>
        <w:t>Nghiên cứu sinh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B1D51">
        <w:rPr>
          <w:rFonts w:ascii="Times New Roman" w:hAnsi="Times New Roman"/>
          <w:sz w:val="26"/>
          <w:szCs w:val="26"/>
        </w:rPr>
        <w:t xml:space="preserve">các </w:t>
      </w:r>
      <w:r>
        <w:rPr>
          <w:rFonts w:ascii="Times New Roman" w:hAnsi="Times New Roman"/>
          <w:sz w:val="26"/>
          <w:szCs w:val="26"/>
        </w:rPr>
        <w:t>khóa</w:t>
      </w:r>
      <w:r w:rsidR="00FB1D51">
        <w:rPr>
          <w:rFonts w:ascii="Times New Roman" w:hAnsi="Times New Roman"/>
          <w:sz w:val="26"/>
          <w:szCs w:val="26"/>
        </w:rPr>
        <w:t xml:space="preserve"> trước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>nếu muốn tham gia khóa học thì sẽ đăng ký và đóng học phí học lại tại phòng ĐT Sau đại học trước khi khóa học bắt đầu.</w:t>
      </w:r>
    </w:p>
    <w:p w14:paraId="27E9737A" w14:textId="77777777" w:rsidR="00320C98" w:rsidRDefault="00320C98" w:rsidP="00320C98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1972">
        <w:rPr>
          <w:rFonts w:ascii="Times New Roman" w:hAnsi="Times New Roman"/>
          <w:b/>
          <w:sz w:val="26"/>
          <w:szCs w:val="26"/>
          <w:u w:val="single"/>
        </w:rPr>
        <w:t>Lưu ý: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1FFE138" w14:textId="77777777" w:rsidR="00320C98" w:rsidRDefault="00320C98" w:rsidP="00B241FE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NCS và NCS dự bị không tham dự khóa học xem như tự ý bỏ học và phải học lại cùng khóa sau, mức thu học phí học lại theo qui định của khóa học hiện tại.</w:t>
      </w:r>
    </w:p>
    <w:p w14:paraId="30550AA8" w14:textId="51588B91" w:rsidR="00320C98" w:rsidRPr="004704C1" w:rsidRDefault="00320C98" w:rsidP="00B241FE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Giảng viên lên lớp 50% thời lượng môn học. Người học tự học 50% thời lượng môn học.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3960"/>
        <w:gridCol w:w="4788"/>
      </w:tblGrid>
      <w:tr w:rsidR="00320C98" w:rsidRPr="0040234D" w14:paraId="06DF153E" w14:textId="77777777" w:rsidTr="00F704C8">
        <w:tc>
          <w:tcPr>
            <w:tcW w:w="3960" w:type="dxa"/>
          </w:tcPr>
          <w:p w14:paraId="4C17FB0E" w14:textId="77777777" w:rsidR="00320C98" w:rsidRPr="0040234D" w:rsidRDefault="00320C98" w:rsidP="00F70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14:paraId="7385A2B8" w14:textId="77777777" w:rsidR="00CA1FCE" w:rsidRDefault="00CA1FCE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737E1" w14:textId="12EEF04E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D">
              <w:rPr>
                <w:rFonts w:ascii="Times New Roman" w:hAnsi="Times New Roman"/>
                <w:b/>
                <w:sz w:val="24"/>
                <w:szCs w:val="24"/>
              </w:rPr>
              <w:t>TL. HIỆU TRƯỞNG</w:t>
            </w:r>
          </w:p>
          <w:p w14:paraId="62F78CE0" w14:textId="77777777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D">
              <w:rPr>
                <w:rFonts w:ascii="Times New Roman" w:hAnsi="Times New Roman"/>
                <w:b/>
                <w:sz w:val="24"/>
                <w:szCs w:val="24"/>
              </w:rPr>
              <w:t>KT. TRƯỞNG PHÒNG ĐT SAU ĐẠI HỌC</w:t>
            </w:r>
          </w:p>
          <w:p w14:paraId="4DE45AEB" w14:textId="77777777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D">
              <w:rPr>
                <w:rFonts w:ascii="Times New Roman" w:hAnsi="Times New Roman"/>
                <w:b/>
                <w:sz w:val="24"/>
                <w:szCs w:val="24"/>
              </w:rPr>
              <w:t>PHÓ TRƯỞNG PHÒNG</w:t>
            </w:r>
          </w:p>
          <w:p w14:paraId="4C80D8A4" w14:textId="77777777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03DB4E" w14:textId="3E8343DA" w:rsidR="00320C98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CEE759" w14:textId="74D751AB" w:rsidR="00320C98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F6D5A6" w14:textId="77777777" w:rsidR="00320C98" w:rsidRPr="0040234D" w:rsidRDefault="00320C98" w:rsidP="00470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F0351" w14:textId="77777777" w:rsidR="00320C98" w:rsidRPr="0040234D" w:rsidRDefault="00320C98" w:rsidP="00F70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Nguyễn Xuân Vinh</w:t>
            </w:r>
          </w:p>
        </w:tc>
      </w:tr>
    </w:tbl>
    <w:p w14:paraId="66E4BC6C" w14:textId="77777777" w:rsidR="00C01C85" w:rsidRDefault="00C01C85" w:rsidP="00D357E7"/>
    <w:sectPr w:rsidR="00C01C85" w:rsidSect="00AF6EBA">
      <w:pgSz w:w="11907" w:h="16840" w:code="9"/>
      <w:pgMar w:top="851" w:right="851" w:bottom="567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A7"/>
    <w:multiLevelType w:val="hybridMultilevel"/>
    <w:tmpl w:val="113C9426"/>
    <w:lvl w:ilvl="0" w:tplc="2020C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5C0"/>
    <w:multiLevelType w:val="hybridMultilevel"/>
    <w:tmpl w:val="432A1DCE"/>
    <w:lvl w:ilvl="0" w:tplc="7D2809E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6F87DDA"/>
    <w:multiLevelType w:val="hybridMultilevel"/>
    <w:tmpl w:val="B2B202AA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68752">
    <w:abstractNumId w:val="2"/>
  </w:num>
  <w:num w:numId="2" w16cid:durableId="794834094">
    <w:abstractNumId w:val="0"/>
  </w:num>
  <w:num w:numId="3" w16cid:durableId="2591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8"/>
    <w:rsid w:val="000D6EB2"/>
    <w:rsid w:val="00104F5C"/>
    <w:rsid w:val="00124600"/>
    <w:rsid w:val="0015769C"/>
    <w:rsid w:val="00166E6C"/>
    <w:rsid w:val="00175FEE"/>
    <w:rsid w:val="00217283"/>
    <w:rsid w:val="00240787"/>
    <w:rsid w:val="00295264"/>
    <w:rsid w:val="002B0388"/>
    <w:rsid w:val="002B1E01"/>
    <w:rsid w:val="002F2BBD"/>
    <w:rsid w:val="00320C98"/>
    <w:rsid w:val="003B1609"/>
    <w:rsid w:val="00402CE4"/>
    <w:rsid w:val="004140AF"/>
    <w:rsid w:val="004178DD"/>
    <w:rsid w:val="004304F2"/>
    <w:rsid w:val="004704C1"/>
    <w:rsid w:val="00485142"/>
    <w:rsid w:val="004D03F9"/>
    <w:rsid w:val="00511430"/>
    <w:rsid w:val="0053084C"/>
    <w:rsid w:val="005D7DED"/>
    <w:rsid w:val="0065316F"/>
    <w:rsid w:val="00766201"/>
    <w:rsid w:val="00855BC7"/>
    <w:rsid w:val="008D66A6"/>
    <w:rsid w:val="008F2BD7"/>
    <w:rsid w:val="00981FC1"/>
    <w:rsid w:val="00A23CDB"/>
    <w:rsid w:val="00A714BF"/>
    <w:rsid w:val="00AD33E2"/>
    <w:rsid w:val="00AF38AD"/>
    <w:rsid w:val="00AF6EBA"/>
    <w:rsid w:val="00B07FCC"/>
    <w:rsid w:val="00B20B0E"/>
    <w:rsid w:val="00B241FE"/>
    <w:rsid w:val="00BB0EE0"/>
    <w:rsid w:val="00BD2497"/>
    <w:rsid w:val="00BD4139"/>
    <w:rsid w:val="00BE7A7F"/>
    <w:rsid w:val="00C01C85"/>
    <w:rsid w:val="00C3419E"/>
    <w:rsid w:val="00C56556"/>
    <w:rsid w:val="00CA1FCE"/>
    <w:rsid w:val="00CE6C78"/>
    <w:rsid w:val="00D357E7"/>
    <w:rsid w:val="00DA378D"/>
    <w:rsid w:val="00DD51D4"/>
    <w:rsid w:val="00E43AB1"/>
    <w:rsid w:val="00E93FF7"/>
    <w:rsid w:val="00F02775"/>
    <w:rsid w:val="00F471BA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472E"/>
  <w15:chartTrackingRefBased/>
  <w15:docId w15:val="{538A24A2-B6F4-4755-80E8-5A6767AB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E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3</cp:revision>
  <cp:lastPrinted>2024-01-03T07:10:00Z</cp:lastPrinted>
  <dcterms:created xsi:type="dcterms:W3CDTF">2024-01-03T06:57:00Z</dcterms:created>
  <dcterms:modified xsi:type="dcterms:W3CDTF">2024-01-03T07:10:00Z</dcterms:modified>
</cp:coreProperties>
</file>