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E742" w14:textId="28D67515" w:rsidR="00704D9E" w:rsidRPr="000A77A8" w:rsidRDefault="00704D9E" w:rsidP="0023162B">
      <w:pPr>
        <w:jc w:val="center"/>
        <w:rPr>
          <w:rFonts w:ascii="Times New Roman" w:hAnsi="Times New Roman"/>
          <w:b/>
          <w:bCs/>
          <w:sz w:val="28"/>
          <w:szCs w:val="28"/>
        </w:rPr>
      </w:pPr>
      <w:bookmarkStart w:id="0" w:name="_Hlk25662043"/>
      <w:bookmarkStart w:id="1" w:name="_Hlk1977483"/>
      <w:bookmarkStart w:id="2" w:name="_Hlk129854486"/>
      <w:r w:rsidRPr="000A77A8">
        <w:rPr>
          <w:rFonts w:ascii="Times New Roman" w:hAnsi="Times New Roman"/>
          <w:b/>
          <w:bCs/>
          <w:sz w:val="28"/>
          <w:szCs w:val="28"/>
        </w:rPr>
        <w:t>TÓM TẮT THÔNG TIN VỀ LUẬN ÁN</w:t>
      </w:r>
    </w:p>
    <w:p w14:paraId="14AC9EC7" w14:textId="77777777" w:rsidR="00704D9E" w:rsidRPr="000A77A8" w:rsidRDefault="00704D9E" w:rsidP="00704D9E">
      <w:pPr>
        <w:jc w:val="both"/>
        <w:rPr>
          <w:rFonts w:ascii="Times New Roman" w:hAnsi="Times New Roman"/>
          <w:szCs w:val="24"/>
        </w:rPr>
      </w:pPr>
    </w:p>
    <w:p w14:paraId="3D53FCEE" w14:textId="77777777" w:rsidR="00704D9E" w:rsidRPr="000A77A8" w:rsidRDefault="00704D9E" w:rsidP="00704D9E">
      <w:pPr>
        <w:jc w:val="both"/>
        <w:rPr>
          <w:rFonts w:ascii="Times New Roman" w:hAnsi="Times New Roman"/>
          <w:szCs w:val="24"/>
          <w:u w:val="single"/>
        </w:rPr>
      </w:pPr>
    </w:p>
    <w:p w14:paraId="5A1AF89F" w14:textId="294678D5" w:rsidR="00704D9E" w:rsidRPr="000A77A8" w:rsidRDefault="00704D9E" w:rsidP="00704D9E">
      <w:pPr>
        <w:jc w:val="both"/>
        <w:rPr>
          <w:rFonts w:ascii="Times New Roman" w:hAnsi="Times New Roman"/>
          <w:szCs w:val="24"/>
          <w:lang w:val="vi-VN"/>
        </w:rPr>
      </w:pPr>
      <w:r w:rsidRPr="000A77A8">
        <w:rPr>
          <w:rFonts w:ascii="Times New Roman" w:hAnsi="Times New Roman"/>
          <w:szCs w:val="24"/>
        </w:rPr>
        <w:t xml:space="preserve">Tên đề tài luận án: </w:t>
      </w:r>
      <w:r w:rsidR="003E2D0C" w:rsidRPr="000A77A8">
        <w:rPr>
          <w:rFonts w:ascii="Times New Roman" w:hAnsi="Times New Roman"/>
          <w:szCs w:val="24"/>
        </w:rPr>
        <w:t>Nghiên</w:t>
      </w:r>
      <w:r w:rsidR="003E2D0C" w:rsidRPr="000A77A8">
        <w:rPr>
          <w:rFonts w:ascii="Times New Roman" w:hAnsi="Times New Roman"/>
          <w:szCs w:val="24"/>
          <w:lang w:val="vi-VN"/>
        </w:rPr>
        <w:t xml:space="preserve"> cứu biểu hiện kháng thể đơn dòng kháng thụ thể HER-2 (Trastuzumab) trên dòng tế bào CHO hướng đến ứng dụng điều trị bệnh ung thư vú</w:t>
      </w:r>
    </w:p>
    <w:p w14:paraId="57C0D483" w14:textId="6BD036E2" w:rsidR="00704D9E" w:rsidRPr="000A77A8" w:rsidRDefault="00704D9E" w:rsidP="00704D9E">
      <w:pPr>
        <w:jc w:val="both"/>
        <w:rPr>
          <w:rFonts w:ascii="Times New Roman" w:hAnsi="Times New Roman"/>
          <w:szCs w:val="24"/>
          <w:lang w:val="vi-VN"/>
        </w:rPr>
      </w:pPr>
      <w:r w:rsidRPr="000A77A8">
        <w:rPr>
          <w:rFonts w:ascii="Times New Roman" w:hAnsi="Times New Roman"/>
          <w:szCs w:val="24"/>
        </w:rPr>
        <w:t>Ngành:</w:t>
      </w:r>
      <w:r w:rsidR="003E2D0C" w:rsidRPr="000A77A8">
        <w:rPr>
          <w:rFonts w:ascii="Times New Roman" w:hAnsi="Times New Roman"/>
          <w:szCs w:val="24"/>
          <w:lang w:val="vi-VN"/>
        </w:rPr>
        <w:t xml:space="preserve"> Sinh lý học người và động vật</w:t>
      </w:r>
    </w:p>
    <w:p w14:paraId="1BA57CE2" w14:textId="6E669E93" w:rsidR="00704D9E" w:rsidRPr="000A77A8" w:rsidRDefault="00704D9E" w:rsidP="00704D9E">
      <w:pPr>
        <w:jc w:val="both"/>
        <w:rPr>
          <w:rFonts w:ascii="Times New Roman" w:hAnsi="Times New Roman"/>
          <w:szCs w:val="24"/>
          <w:lang w:val="vi-VN"/>
        </w:rPr>
      </w:pPr>
      <w:r w:rsidRPr="000A77A8">
        <w:rPr>
          <w:rFonts w:ascii="Times New Roman" w:hAnsi="Times New Roman"/>
          <w:szCs w:val="24"/>
        </w:rPr>
        <w:t>Mã số ngành:</w:t>
      </w:r>
      <w:r w:rsidR="003E2D0C" w:rsidRPr="000A77A8">
        <w:rPr>
          <w:rFonts w:ascii="Times New Roman" w:hAnsi="Times New Roman"/>
          <w:szCs w:val="24"/>
          <w:lang w:val="vi-VN"/>
        </w:rPr>
        <w:t xml:space="preserve"> 62420104</w:t>
      </w:r>
    </w:p>
    <w:p w14:paraId="36B4B508" w14:textId="00DCE117" w:rsidR="00704D9E" w:rsidRPr="000A77A8" w:rsidRDefault="00704D9E" w:rsidP="00704D9E">
      <w:pPr>
        <w:jc w:val="both"/>
        <w:rPr>
          <w:rFonts w:ascii="Times New Roman" w:hAnsi="Times New Roman"/>
          <w:szCs w:val="24"/>
          <w:lang w:val="vi-VN"/>
        </w:rPr>
      </w:pPr>
      <w:r w:rsidRPr="000A77A8">
        <w:rPr>
          <w:rFonts w:ascii="Times New Roman" w:hAnsi="Times New Roman"/>
          <w:szCs w:val="24"/>
        </w:rPr>
        <w:t>Họ tên nghiên cứu sinh:</w:t>
      </w:r>
      <w:r w:rsidR="003E2D0C" w:rsidRPr="000A77A8">
        <w:rPr>
          <w:rFonts w:ascii="Times New Roman" w:hAnsi="Times New Roman"/>
          <w:szCs w:val="24"/>
          <w:lang w:val="vi-VN"/>
        </w:rPr>
        <w:t xml:space="preserve"> Nguyễn Quang Huy</w:t>
      </w:r>
    </w:p>
    <w:p w14:paraId="4D91BFF5" w14:textId="50A0C908" w:rsidR="00704D9E" w:rsidRPr="000A77A8" w:rsidRDefault="00704D9E" w:rsidP="00704D9E">
      <w:pPr>
        <w:jc w:val="both"/>
        <w:rPr>
          <w:rFonts w:ascii="Times New Roman" w:hAnsi="Times New Roman"/>
          <w:szCs w:val="24"/>
          <w:lang w:val="vi-VN"/>
        </w:rPr>
      </w:pPr>
      <w:r w:rsidRPr="000A77A8">
        <w:rPr>
          <w:rFonts w:ascii="Times New Roman" w:hAnsi="Times New Roman"/>
          <w:szCs w:val="24"/>
        </w:rPr>
        <w:t>Khóa đào tạo:</w:t>
      </w:r>
      <w:r w:rsidR="003E2D0C" w:rsidRPr="000A77A8">
        <w:rPr>
          <w:rFonts w:ascii="Times New Roman" w:hAnsi="Times New Roman"/>
          <w:szCs w:val="24"/>
          <w:lang w:val="vi-VN"/>
        </w:rPr>
        <w:t xml:space="preserve"> 2016 - 2020</w:t>
      </w:r>
    </w:p>
    <w:p w14:paraId="552F8C82" w14:textId="66E4E068" w:rsidR="003E2D0C" w:rsidRPr="000A77A8" w:rsidRDefault="00704D9E" w:rsidP="003E2D0C">
      <w:pPr>
        <w:tabs>
          <w:tab w:val="left" w:pos="4253"/>
          <w:tab w:val="left" w:pos="4395"/>
          <w:tab w:val="left" w:pos="4536"/>
        </w:tabs>
        <w:jc w:val="both"/>
        <w:rPr>
          <w:rFonts w:ascii="Times New Roman" w:hAnsi="Times New Roman"/>
          <w:szCs w:val="24"/>
          <w:lang w:val="vi-VN"/>
        </w:rPr>
      </w:pPr>
      <w:r w:rsidRPr="000A77A8">
        <w:rPr>
          <w:rFonts w:ascii="Times New Roman" w:hAnsi="Times New Roman"/>
          <w:szCs w:val="24"/>
        </w:rPr>
        <w:t xml:space="preserve">Người hướng dẫn khoa học: </w:t>
      </w:r>
      <w:r w:rsidR="00AB788F">
        <w:rPr>
          <w:rFonts w:ascii="Times New Roman" w:hAnsi="Times New Roman"/>
          <w:szCs w:val="24"/>
          <w:lang w:val="vi-VN"/>
        </w:rPr>
        <w:t xml:space="preserve">  </w:t>
      </w:r>
      <w:r w:rsidR="003E2D0C" w:rsidRPr="000A77A8">
        <w:rPr>
          <w:rFonts w:ascii="Times New Roman" w:hAnsi="Times New Roman"/>
          <w:szCs w:val="24"/>
          <w:lang w:val="vi-VN"/>
        </w:rPr>
        <w:t xml:space="preserve">1. TS. Đỗ Minh Sĩ </w:t>
      </w:r>
    </w:p>
    <w:p w14:paraId="6B7E01DA" w14:textId="3372C655" w:rsidR="00704D9E" w:rsidRPr="000A77A8" w:rsidRDefault="003E2D0C" w:rsidP="00AB788F">
      <w:pPr>
        <w:ind w:left="2160" w:firstLine="720"/>
        <w:jc w:val="both"/>
        <w:rPr>
          <w:rFonts w:ascii="Times New Roman" w:hAnsi="Times New Roman"/>
          <w:szCs w:val="24"/>
          <w:lang w:val="vi-VN"/>
        </w:rPr>
      </w:pPr>
      <w:r w:rsidRPr="000A77A8">
        <w:rPr>
          <w:rFonts w:ascii="Times New Roman" w:hAnsi="Times New Roman"/>
          <w:szCs w:val="24"/>
          <w:lang w:val="vi-VN"/>
        </w:rPr>
        <w:t>2. TS. BS Trịnh Thanh Hùng</w:t>
      </w:r>
    </w:p>
    <w:p w14:paraId="5C19FEF5" w14:textId="0C523E56" w:rsidR="00704D9E" w:rsidRPr="000A77A8" w:rsidRDefault="00704D9E" w:rsidP="00704D9E">
      <w:pPr>
        <w:jc w:val="both"/>
        <w:rPr>
          <w:rFonts w:ascii="Times New Roman" w:hAnsi="Times New Roman"/>
          <w:szCs w:val="24"/>
        </w:rPr>
      </w:pPr>
      <w:r w:rsidRPr="000A77A8">
        <w:rPr>
          <w:rFonts w:ascii="Times New Roman" w:hAnsi="Times New Roman"/>
          <w:szCs w:val="24"/>
        </w:rPr>
        <w:t>Cơ sở đào tạo: Trường Đại học Khoa học Tự nhiên- ĐHQG.HCM</w:t>
      </w:r>
    </w:p>
    <w:p w14:paraId="6C56D318" w14:textId="77777777" w:rsidR="00704D9E" w:rsidRPr="000A77A8" w:rsidRDefault="00704D9E" w:rsidP="00704D9E">
      <w:pPr>
        <w:jc w:val="both"/>
        <w:rPr>
          <w:rFonts w:ascii="Times New Roman" w:hAnsi="Times New Roman"/>
          <w:szCs w:val="24"/>
        </w:rPr>
      </w:pPr>
    </w:p>
    <w:p w14:paraId="59ED349B" w14:textId="7647A6AF" w:rsidR="00704D9E" w:rsidRPr="000A77A8" w:rsidRDefault="00704D9E" w:rsidP="00704D9E">
      <w:pPr>
        <w:jc w:val="both"/>
        <w:rPr>
          <w:rFonts w:ascii="Times New Roman" w:hAnsi="Times New Roman"/>
          <w:b/>
          <w:bCs/>
          <w:szCs w:val="24"/>
        </w:rPr>
      </w:pPr>
      <w:r w:rsidRPr="000A77A8">
        <w:rPr>
          <w:rFonts w:ascii="Times New Roman" w:hAnsi="Times New Roman"/>
          <w:b/>
          <w:bCs/>
          <w:szCs w:val="24"/>
        </w:rPr>
        <w:t>1. TÓM TẮT NỘI DUNG LUẬN ÁN:</w:t>
      </w:r>
    </w:p>
    <w:p w14:paraId="3FE85BD7" w14:textId="090B7719" w:rsidR="000A77A8" w:rsidRPr="000A77A8" w:rsidRDefault="00440320" w:rsidP="000A77A8">
      <w:pPr>
        <w:ind w:firstLine="284"/>
        <w:jc w:val="both"/>
        <w:rPr>
          <w:rFonts w:ascii="Times New Roman" w:hAnsi="Times New Roman"/>
          <w:szCs w:val="24"/>
        </w:rPr>
      </w:pPr>
      <w:r>
        <w:rPr>
          <w:rFonts w:ascii="Times New Roman" w:hAnsi="Times New Roman"/>
          <w:szCs w:val="24"/>
        </w:rPr>
        <w:t>U</w:t>
      </w:r>
      <w:r w:rsidR="003E2D0C" w:rsidRPr="000A77A8">
        <w:rPr>
          <w:rFonts w:ascii="Times New Roman" w:hAnsi="Times New Roman"/>
          <w:szCs w:val="24"/>
        </w:rPr>
        <w:t>ng thư vú là bệnh ung thư phổ biến</w:t>
      </w:r>
      <w:r w:rsidR="0023162B" w:rsidRPr="000A77A8">
        <w:rPr>
          <w:rFonts w:ascii="Times New Roman" w:hAnsi="Times New Roman"/>
          <w:szCs w:val="24"/>
        </w:rPr>
        <w:t xml:space="preserve"> nhất ở phụ nữ</w:t>
      </w:r>
      <w:r>
        <w:rPr>
          <w:rFonts w:ascii="Times New Roman" w:hAnsi="Times New Roman"/>
          <w:szCs w:val="24"/>
        </w:rPr>
        <w:t xml:space="preserve"> Việt Nam</w:t>
      </w:r>
      <w:r w:rsidR="0023162B" w:rsidRPr="000A77A8">
        <w:rPr>
          <w:rFonts w:ascii="Times New Roman" w:hAnsi="Times New Roman"/>
          <w:szCs w:val="24"/>
        </w:rPr>
        <w:t xml:space="preserve"> với </w:t>
      </w:r>
      <w:r w:rsidR="003E2D0C" w:rsidRPr="000A77A8">
        <w:rPr>
          <w:rFonts w:ascii="Times New Roman" w:hAnsi="Times New Roman"/>
          <w:szCs w:val="24"/>
        </w:rPr>
        <w:t>số ca mắc mới và tử vong</w:t>
      </w:r>
      <w:r w:rsidR="0023162B" w:rsidRPr="000A77A8">
        <w:rPr>
          <w:rFonts w:ascii="Times New Roman" w:hAnsi="Times New Roman"/>
          <w:szCs w:val="24"/>
        </w:rPr>
        <w:t xml:space="preserve"> </w:t>
      </w:r>
      <w:r w:rsidR="003E2D0C" w:rsidRPr="000A77A8">
        <w:rPr>
          <w:rFonts w:ascii="Times New Roman" w:hAnsi="Times New Roman"/>
          <w:szCs w:val="24"/>
        </w:rPr>
        <w:t>ngày càng tăng</w:t>
      </w:r>
      <w:r>
        <w:rPr>
          <w:rFonts w:ascii="Times New Roman" w:hAnsi="Times New Roman"/>
          <w:szCs w:val="24"/>
        </w:rPr>
        <w:t>. T</w:t>
      </w:r>
      <w:r w:rsidR="003E2D0C" w:rsidRPr="000A77A8">
        <w:rPr>
          <w:rFonts w:ascii="Times New Roman" w:hAnsi="Times New Roman"/>
          <w:szCs w:val="24"/>
        </w:rPr>
        <w:t xml:space="preserve">ỷ lệ bệnh nhân dương tính HER2 (HER2 - enriched) chiếm khoảng 20 – 30% tổng số ca </w:t>
      </w:r>
      <w:r>
        <w:rPr>
          <w:rFonts w:ascii="Times New Roman" w:hAnsi="Times New Roman"/>
          <w:szCs w:val="24"/>
        </w:rPr>
        <w:t>ung thư vú, loại này thường</w:t>
      </w:r>
      <w:r w:rsidR="003E2D0C" w:rsidRPr="000A77A8">
        <w:rPr>
          <w:rFonts w:ascii="Times New Roman" w:hAnsi="Times New Roman"/>
          <w:szCs w:val="24"/>
        </w:rPr>
        <w:t xml:space="preserve"> có tiên lượng bệnh xấu nhất trong bốn loại vì khối u phát triển </w:t>
      </w:r>
      <w:r>
        <w:rPr>
          <w:rFonts w:ascii="Times New Roman" w:hAnsi="Times New Roman"/>
          <w:szCs w:val="24"/>
        </w:rPr>
        <w:t>và</w:t>
      </w:r>
      <w:r w:rsidR="003E2D0C" w:rsidRPr="000A77A8">
        <w:rPr>
          <w:rFonts w:ascii="Times New Roman" w:hAnsi="Times New Roman"/>
          <w:szCs w:val="24"/>
        </w:rPr>
        <w:t xml:space="preserve"> di căn nhanh</w:t>
      </w:r>
      <w:r>
        <w:rPr>
          <w:rFonts w:ascii="Times New Roman" w:hAnsi="Times New Roman"/>
          <w:szCs w:val="24"/>
        </w:rPr>
        <w:t>, cũng như</w:t>
      </w:r>
      <w:r w:rsidR="003E2D0C" w:rsidRPr="000A77A8">
        <w:rPr>
          <w:rFonts w:ascii="Times New Roman" w:hAnsi="Times New Roman"/>
          <w:szCs w:val="24"/>
        </w:rPr>
        <w:t xml:space="preserve"> dễ tái phát. </w:t>
      </w:r>
      <w:r w:rsidRPr="000A77A8">
        <w:rPr>
          <w:rFonts w:ascii="Times New Roman" w:hAnsi="Times New Roman"/>
          <w:szCs w:val="24"/>
        </w:rPr>
        <w:t>Herceptin</w:t>
      </w:r>
      <w:r>
        <w:rPr>
          <w:rFonts w:ascii="Times New Roman" w:hAnsi="Times New Roman"/>
          <w:szCs w:val="24"/>
        </w:rPr>
        <w:t xml:space="preserve"> (Trastuzumab) là </w:t>
      </w:r>
      <w:r w:rsidRPr="000A77A8">
        <w:rPr>
          <w:rFonts w:ascii="Times New Roman" w:hAnsi="Times New Roman"/>
          <w:szCs w:val="24"/>
        </w:rPr>
        <w:t>kháng thể đơn dòng nhân hoá tái tổ hợp</w:t>
      </w:r>
      <w:r>
        <w:rPr>
          <w:rFonts w:ascii="Times New Roman" w:hAnsi="Times New Roman"/>
          <w:szCs w:val="24"/>
        </w:rPr>
        <w:t xml:space="preserve"> được ứng dụng trong</w:t>
      </w:r>
      <w:r w:rsidR="003E2D0C" w:rsidRPr="000A77A8">
        <w:rPr>
          <w:rFonts w:ascii="Times New Roman" w:hAnsi="Times New Roman"/>
          <w:szCs w:val="24"/>
        </w:rPr>
        <w:t xml:space="preserve"> liệu pháp nhắm trúng đích </w:t>
      </w:r>
      <w:r>
        <w:rPr>
          <w:rFonts w:ascii="Times New Roman" w:hAnsi="Times New Roman"/>
          <w:szCs w:val="24"/>
        </w:rPr>
        <w:t xml:space="preserve">điều trị bệnh nhân </w:t>
      </w:r>
      <w:r w:rsidRPr="000A77A8">
        <w:rPr>
          <w:rFonts w:ascii="Times New Roman" w:hAnsi="Times New Roman"/>
          <w:szCs w:val="24"/>
          <w:lang w:val="vi-VN"/>
        </w:rPr>
        <w:t>giai đoạn II hoặc III</w:t>
      </w:r>
      <w:r w:rsidR="00AB788F">
        <w:rPr>
          <w:rFonts w:ascii="Times New Roman" w:hAnsi="Times New Roman"/>
          <w:szCs w:val="24"/>
          <w:lang w:val="vi-VN"/>
        </w:rPr>
        <w:t>, l</w:t>
      </w:r>
      <w:r>
        <w:rPr>
          <w:rFonts w:ascii="Times New Roman" w:hAnsi="Times New Roman"/>
          <w:szCs w:val="24"/>
        </w:rPr>
        <w:t xml:space="preserve">iệu pháp này đã giúp tăng </w:t>
      </w:r>
      <w:r w:rsidRPr="000A77A8">
        <w:rPr>
          <w:rFonts w:ascii="Times New Roman" w:hAnsi="Times New Roman"/>
          <w:szCs w:val="24"/>
          <w:lang w:val="vi-VN"/>
        </w:rPr>
        <w:t>thời gian sống thêm không bệnh</w:t>
      </w:r>
      <w:r>
        <w:rPr>
          <w:rFonts w:ascii="Times New Roman" w:hAnsi="Times New Roman"/>
          <w:szCs w:val="24"/>
        </w:rPr>
        <w:t xml:space="preserve"> bằng </w:t>
      </w:r>
      <w:r w:rsidR="00F43F13">
        <w:rPr>
          <w:rFonts w:ascii="Times New Roman" w:hAnsi="Times New Roman"/>
          <w:szCs w:val="24"/>
        </w:rPr>
        <w:t>cách</w:t>
      </w:r>
      <w:r>
        <w:rPr>
          <w:rFonts w:ascii="Times New Roman" w:hAnsi="Times New Roman"/>
          <w:szCs w:val="24"/>
        </w:rPr>
        <w:t xml:space="preserve"> </w:t>
      </w:r>
      <w:r w:rsidR="00F43F13">
        <w:rPr>
          <w:rFonts w:ascii="Times New Roman" w:hAnsi="Times New Roman"/>
          <w:szCs w:val="24"/>
        </w:rPr>
        <w:t xml:space="preserve">ngăn chặn hoạt động quá mức của </w:t>
      </w:r>
      <w:r w:rsidR="0023162B" w:rsidRPr="000A77A8">
        <w:rPr>
          <w:rFonts w:ascii="Times New Roman" w:hAnsi="Times New Roman"/>
          <w:szCs w:val="24"/>
        </w:rPr>
        <w:t>thụ thể HER-2</w:t>
      </w:r>
      <w:r>
        <w:rPr>
          <w:rFonts w:ascii="Times New Roman" w:hAnsi="Times New Roman"/>
          <w:szCs w:val="24"/>
        </w:rPr>
        <w:t xml:space="preserve">. </w:t>
      </w:r>
      <w:r w:rsidR="00AB788F">
        <w:rPr>
          <w:rFonts w:ascii="Times New Roman" w:hAnsi="Times New Roman"/>
          <w:szCs w:val="24"/>
          <w:lang w:val="vi-VN"/>
        </w:rPr>
        <w:t>M</w:t>
      </w:r>
      <w:r w:rsidR="00AB788F" w:rsidRPr="000A77A8">
        <w:rPr>
          <w:rFonts w:ascii="Times New Roman" w:hAnsi="Times New Roman"/>
          <w:szCs w:val="24"/>
        </w:rPr>
        <w:t>ặc dù tính ứng dụng của chúng trong thực tiễn lâm sàng rất cao khi góp phần cải thiện tiên lượng cho bệnh nhân UTV dương tính HER-2</w:t>
      </w:r>
      <w:r w:rsidR="000A77A8" w:rsidRPr="000A77A8">
        <w:rPr>
          <w:rFonts w:ascii="Times New Roman" w:hAnsi="Times New Roman"/>
          <w:szCs w:val="24"/>
        </w:rPr>
        <w:t>, tuy nhiên hiện tại vẫn chưa có một quy trình tổng thể về nghiên cứu sản xuất các sản phẩm thuốc sinh học tương tự Trastuzumab được công bố trong nước</w:t>
      </w:r>
      <w:r w:rsidR="00AB788F">
        <w:rPr>
          <w:rFonts w:ascii="Times New Roman" w:hAnsi="Times New Roman"/>
          <w:szCs w:val="24"/>
          <w:lang w:val="vi-VN"/>
        </w:rPr>
        <w:t>.</w:t>
      </w:r>
      <w:r w:rsidR="000A77A8" w:rsidRPr="000A77A8">
        <w:rPr>
          <w:rFonts w:ascii="Times New Roman" w:hAnsi="Times New Roman"/>
          <w:szCs w:val="24"/>
        </w:rPr>
        <w:t xml:space="preserve"> </w:t>
      </w:r>
      <w:r w:rsidR="000A77A8">
        <w:rPr>
          <w:rFonts w:ascii="Times New Roman" w:hAnsi="Times New Roman"/>
          <w:szCs w:val="24"/>
        </w:rPr>
        <w:t>Do</w:t>
      </w:r>
      <w:r w:rsidR="000A77A8">
        <w:rPr>
          <w:rFonts w:ascii="Times New Roman" w:hAnsi="Times New Roman"/>
          <w:szCs w:val="24"/>
          <w:lang w:val="vi-VN"/>
        </w:rPr>
        <w:t xml:space="preserve"> đó, luận án đã được thực hiện v</w:t>
      </w:r>
      <w:r w:rsidR="000A77A8" w:rsidRPr="000A77A8">
        <w:rPr>
          <w:rFonts w:ascii="Times New Roman" w:hAnsi="Times New Roman"/>
          <w:szCs w:val="24"/>
        </w:rPr>
        <w:t>ới mục đích cung cấp cái nhìn tổng quan về vai trò và tính hiệu quả ứng dụng của Trastuzumab, cũng như cung cấp các thông tin khoa học về quy trình phát triển dòng tế bào, quy trình sản xuất thu nhận và đánh giá chất lượng sản phẩm</w:t>
      </w:r>
      <w:r w:rsidR="00AB788F">
        <w:rPr>
          <w:rFonts w:ascii="Times New Roman" w:hAnsi="Times New Roman"/>
          <w:szCs w:val="24"/>
          <w:lang w:val="vi-VN"/>
        </w:rPr>
        <w:t>. Các kết quả nghiên cứu của luận án</w:t>
      </w:r>
      <w:r w:rsidR="000A77A8" w:rsidRPr="000A77A8">
        <w:rPr>
          <w:rFonts w:ascii="Times New Roman" w:hAnsi="Times New Roman"/>
          <w:szCs w:val="24"/>
        </w:rPr>
        <w:t xml:space="preserve"> góp phần xây dựng quy trình tổng thể về nghiên cứu phát triển thuốc sinh học tại Việt Nam. </w:t>
      </w:r>
    </w:p>
    <w:p w14:paraId="20E6AB98" w14:textId="0641837D" w:rsidR="000A77A8" w:rsidRPr="000A77A8" w:rsidRDefault="000A77A8" w:rsidP="000A77A8">
      <w:pPr>
        <w:ind w:firstLine="284"/>
        <w:jc w:val="both"/>
        <w:rPr>
          <w:rFonts w:ascii="Times New Roman" w:hAnsi="Times New Roman"/>
          <w:szCs w:val="24"/>
        </w:rPr>
      </w:pPr>
      <w:r w:rsidRPr="000A77A8">
        <w:rPr>
          <w:rFonts w:ascii="Times New Roman" w:hAnsi="Times New Roman"/>
          <w:szCs w:val="24"/>
        </w:rPr>
        <w:t>Luận án đã s</w:t>
      </w:r>
      <w:r w:rsidR="0023162B" w:rsidRPr="000A77A8">
        <w:rPr>
          <w:rFonts w:ascii="Times New Roman" w:hAnsi="Times New Roman"/>
          <w:szCs w:val="24"/>
        </w:rPr>
        <w:t xml:space="preserve">ản xuất thành công Trastuzumab </w:t>
      </w:r>
      <w:r w:rsidRPr="000A77A8">
        <w:rPr>
          <w:rFonts w:ascii="Times New Roman" w:hAnsi="Times New Roman"/>
          <w:szCs w:val="24"/>
        </w:rPr>
        <w:t xml:space="preserve">trên tế bào CHO bằng hệ thống nuôi cấy tế bào động vật (bioreactor) quy mô </w:t>
      </w:r>
      <w:r w:rsidR="0023162B" w:rsidRPr="000A77A8">
        <w:rPr>
          <w:rFonts w:ascii="Times New Roman" w:hAnsi="Times New Roman"/>
          <w:szCs w:val="24"/>
        </w:rPr>
        <w:t xml:space="preserve">50 </w:t>
      </w:r>
      <w:r>
        <w:rPr>
          <w:rFonts w:ascii="Times New Roman" w:hAnsi="Times New Roman"/>
          <w:szCs w:val="24"/>
        </w:rPr>
        <w:t>lít</w:t>
      </w:r>
      <w:r w:rsidR="0023162B" w:rsidRPr="000A77A8">
        <w:rPr>
          <w:rFonts w:ascii="Times New Roman" w:hAnsi="Times New Roman"/>
          <w:szCs w:val="24"/>
        </w:rPr>
        <w:t xml:space="preserve"> có tính sinh học tương tự Herceptin</w:t>
      </w:r>
      <w:r>
        <w:rPr>
          <w:rFonts w:ascii="Times New Roman" w:hAnsi="Times New Roman"/>
          <w:szCs w:val="24"/>
          <w:lang w:val="vi-VN"/>
        </w:rPr>
        <w:t>,</w:t>
      </w:r>
      <w:r w:rsidR="0023162B" w:rsidRPr="000A77A8">
        <w:rPr>
          <w:rFonts w:ascii="Times New Roman" w:hAnsi="Times New Roman"/>
          <w:szCs w:val="24"/>
        </w:rPr>
        <w:t xml:space="preserve"> các </w:t>
      </w:r>
      <w:r w:rsidRPr="000A77A8">
        <w:rPr>
          <w:rFonts w:ascii="Times New Roman" w:hAnsi="Times New Roman"/>
          <w:szCs w:val="24"/>
        </w:rPr>
        <w:t>kết quả</w:t>
      </w:r>
      <w:r w:rsidR="0023162B" w:rsidRPr="000A77A8">
        <w:rPr>
          <w:rFonts w:ascii="Times New Roman" w:hAnsi="Times New Roman"/>
          <w:szCs w:val="24"/>
        </w:rPr>
        <w:t xml:space="preserve"> cụ thể như sau: </w:t>
      </w:r>
    </w:p>
    <w:p w14:paraId="41E2150E" w14:textId="77777777" w:rsidR="00AB788F" w:rsidRDefault="000A77A8" w:rsidP="00AB788F">
      <w:pPr>
        <w:ind w:firstLine="284"/>
        <w:jc w:val="both"/>
        <w:rPr>
          <w:rFonts w:ascii="Times New Roman" w:hAnsi="Times New Roman"/>
          <w:szCs w:val="24"/>
        </w:rPr>
      </w:pPr>
      <w:r w:rsidRPr="000A77A8">
        <w:rPr>
          <w:rFonts w:ascii="Times New Roman" w:hAnsi="Times New Roman"/>
          <w:szCs w:val="24"/>
          <w:lang w:val="vi-VN"/>
        </w:rPr>
        <w:t xml:space="preserve">- </w:t>
      </w:r>
      <w:r w:rsidRPr="000A77A8">
        <w:rPr>
          <w:rFonts w:ascii="Times New Roman" w:hAnsi="Times New Roman"/>
          <w:szCs w:val="24"/>
        </w:rPr>
        <w:t>Phát triển</w:t>
      </w:r>
      <w:r w:rsidR="0023162B" w:rsidRPr="000A77A8">
        <w:rPr>
          <w:rFonts w:ascii="Times New Roman" w:hAnsi="Times New Roman"/>
          <w:szCs w:val="24"/>
        </w:rPr>
        <w:t xml:space="preserve"> </w:t>
      </w:r>
      <w:r w:rsidRPr="000A77A8">
        <w:rPr>
          <w:rFonts w:ascii="Times New Roman" w:hAnsi="Times New Roman"/>
          <w:szCs w:val="24"/>
        </w:rPr>
        <w:t xml:space="preserve">thành công </w:t>
      </w:r>
      <w:r w:rsidR="0023162B" w:rsidRPr="000A77A8">
        <w:rPr>
          <w:rFonts w:ascii="Times New Roman" w:hAnsi="Times New Roman"/>
          <w:szCs w:val="24"/>
        </w:rPr>
        <w:t xml:space="preserve">dòng tế bào </w:t>
      </w:r>
      <w:r w:rsidRPr="000A77A8">
        <w:rPr>
          <w:rFonts w:ascii="Times New Roman" w:hAnsi="Times New Roman"/>
          <w:szCs w:val="24"/>
        </w:rPr>
        <w:t>CHO</w:t>
      </w:r>
      <w:r w:rsidR="0023162B" w:rsidRPr="000A77A8">
        <w:rPr>
          <w:rFonts w:ascii="Times New Roman" w:hAnsi="Times New Roman"/>
          <w:szCs w:val="24"/>
        </w:rPr>
        <w:t xml:space="preserve"> tái tổ hợp </w:t>
      </w:r>
      <w:r w:rsidRPr="000A77A8">
        <w:rPr>
          <w:rFonts w:ascii="Times New Roman" w:hAnsi="Times New Roman"/>
          <w:szCs w:val="24"/>
        </w:rPr>
        <w:t>(H06LD68) biểu hiện thành công Trastuzumab</w:t>
      </w:r>
      <w:r w:rsidR="00AB788F">
        <w:rPr>
          <w:rFonts w:ascii="Times New Roman" w:hAnsi="Times New Roman"/>
          <w:szCs w:val="24"/>
          <w:lang w:val="vi-VN"/>
        </w:rPr>
        <w:t>. Qua thử nghiệm hoạt tính dựa trên tế bào cho thấy</w:t>
      </w:r>
      <w:r w:rsidRPr="000A77A8">
        <w:rPr>
          <w:rFonts w:ascii="Times New Roman" w:hAnsi="Times New Roman"/>
          <w:szCs w:val="24"/>
        </w:rPr>
        <w:t xml:space="preserve"> kháng thể</w:t>
      </w:r>
      <w:r w:rsidR="00AB788F">
        <w:rPr>
          <w:rFonts w:ascii="Times New Roman" w:hAnsi="Times New Roman"/>
          <w:szCs w:val="24"/>
          <w:lang w:val="vi-VN"/>
        </w:rPr>
        <w:t xml:space="preserve"> tạo ra</w:t>
      </w:r>
      <w:r w:rsidRPr="000A77A8">
        <w:rPr>
          <w:rFonts w:ascii="Times New Roman" w:hAnsi="Times New Roman"/>
          <w:szCs w:val="24"/>
        </w:rPr>
        <w:t xml:space="preserve"> có </w:t>
      </w:r>
      <w:r w:rsidR="00AB788F">
        <w:rPr>
          <w:rFonts w:ascii="Times New Roman" w:hAnsi="Times New Roman"/>
          <w:szCs w:val="24"/>
        </w:rPr>
        <w:t>khả</w:t>
      </w:r>
      <w:r w:rsidR="00AB788F">
        <w:rPr>
          <w:rFonts w:ascii="Times New Roman" w:hAnsi="Times New Roman"/>
          <w:szCs w:val="24"/>
          <w:lang w:val="vi-VN"/>
        </w:rPr>
        <w:t xml:space="preserve"> năng</w:t>
      </w:r>
      <w:r w:rsidRPr="000A77A8">
        <w:rPr>
          <w:rFonts w:ascii="Times New Roman" w:hAnsi="Times New Roman"/>
          <w:szCs w:val="24"/>
        </w:rPr>
        <w:t xml:space="preserve"> ngăn chặn sự tăng sinh </w:t>
      </w:r>
      <w:r w:rsidR="00AB788F">
        <w:rPr>
          <w:rFonts w:ascii="Times New Roman" w:hAnsi="Times New Roman"/>
          <w:szCs w:val="24"/>
        </w:rPr>
        <w:t>của</w:t>
      </w:r>
      <w:r w:rsidR="00AB788F">
        <w:rPr>
          <w:rFonts w:ascii="Times New Roman" w:hAnsi="Times New Roman"/>
          <w:szCs w:val="24"/>
          <w:lang w:val="vi-VN"/>
        </w:rPr>
        <w:t xml:space="preserve"> dòng </w:t>
      </w:r>
      <w:r w:rsidRPr="000A77A8">
        <w:rPr>
          <w:rFonts w:ascii="Times New Roman" w:hAnsi="Times New Roman"/>
          <w:szCs w:val="24"/>
        </w:rPr>
        <w:t>tế bào UTV BT-474.</w:t>
      </w:r>
    </w:p>
    <w:p w14:paraId="33F0CDC6" w14:textId="67FEEB45" w:rsidR="000A77A8" w:rsidRPr="000A77A8" w:rsidRDefault="000A77A8" w:rsidP="00AB788F">
      <w:pPr>
        <w:ind w:firstLine="284"/>
        <w:jc w:val="both"/>
        <w:rPr>
          <w:rFonts w:ascii="Times New Roman" w:hAnsi="Times New Roman"/>
          <w:szCs w:val="24"/>
        </w:rPr>
      </w:pPr>
      <w:r w:rsidRPr="000A77A8">
        <w:rPr>
          <w:rFonts w:ascii="Times New Roman" w:hAnsi="Times New Roman"/>
          <w:szCs w:val="24"/>
          <w:lang w:val="vi-VN"/>
        </w:rPr>
        <w:t xml:space="preserve">- </w:t>
      </w:r>
      <w:r w:rsidRPr="000A77A8">
        <w:rPr>
          <w:rFonts w:ascii="Times New Roman" w:hAnsi="Times New Roman"/>
          <w:szCs w:val="24"/>
        </w:rPr>
        <w:t xml:space="preserve">Khảo sát thành công quy trình nuôi cấy quy mô PTN (50 ml) phù hợp với điều kiện thực tế tại labo khi giúp tế bào tăng trưởng và biểu hiện Trastuzumab gấp 6,7 lần so với trước </w:t>
      </w:r>
      <w:r w:rsidR="00AB788F">
        <w:rPr>
          <w:rFonts w:ascii="Times New Roman" w:hAnsi="Times New Roman"/>
          <w:szCs w:val="24"/>
        </w:rPr>
        <w:t>khi</w:t>
      </w:r>
      <w:r w:rsidR="00AB788F">
        <w:rPr>
          <w:rFonts w:ascii="Times New Roman" w:hAnsi="Times New Roman"/>
          <w:szCs w:val="24"/>
          <w:lang w:val="vi-VN"/>
        </w:rPr>
        <w:t xml:space="preserve"> tối ưu, cụ thể, nồng độ Trastuzumab đã tăng</w:t>
      </w:r>
      <w:r w:rsidRPr="000A77A8">
        <w:rPr>
          <w:rFonts w:ascii="Times New Roman" w:hAnsi="Times New Roman"/>
          <w:szCs w:val="24"/>
        </w:rPr>
        <w:t xml:space="preserve"> từ 0,561 lên 3,755 mg/mL. </w:t>
      </w:r>
    </w:p>
    <w:p w14:paraId="4C3A77EF" w14:textId="7A2E2C34" w:rsidR="000A77A8" w:rsidRPr="000A77A8" w:rsidRDefault="000A77A8" w:rsidP="000A77A8">
      <w:pPr>
        <w:ind w:firstLine="284"/>
        <w:jc w:val="both"/>
        <w:rPr>
          <w:rFonts w:ascii="Times New Roman" w:hAnsi="Times New Roman"/>
          <w:szCs w:val="24"/>
        </w:rPr>
      </w:pPr>
      <w:r w:rsidRPr="000A77A8">
        <w:rPr>
          <w:rFonts w:ascii="Times New Roman" w:hAnsi="Times New Roman"/>
          <w:szCs w:val="24"/>
          <w:lang w:val="vi-VN"/>
        </w:rPr>
        <w:t xml:space="preserve">- </w:t>
      </w:r>
      <w:r w:rsidRPr="000A77A8">
        <w:rPr>
          <w:rFonts w:ascii="Times New Roman" w:hAnsi="Times New Roman"/>
          <w:szCs w:val="24"/>
        </w:rPr>
        <w:t>Thử nghiệm thành công quy trình sản xuất và tinh sạch Trastuzumab quy mô pilot (50 L)</w:t>
      </w:r>
      <w:r w:rsidR="00AB788F">
        <w:rPr>
          <w:rFonts w:ascii="Times New Roman" w:hAnsi="Times New Roman"/>
          <w:szCs w:val="24"/>
          <w:lang w:val="vi-VN"/>
        </w:rPr>
        <w:t>. S</w:t>
      </w:r>
      <w:r w:rsidRPr="000A77A8">
        <w:rPr>
          <w:rFonts w:ascii="Times New Roman" w:hAnsi="Times New Roman"/>
          <w:szCs w:val="24"/>
        </w:rPr>
        <w:t xml:space="preserve">au nuôi cấy và tinh sạch, nồng độ kháng thể, độ tinh sạch và hiệu suất thu hồi </w:t>
      </w:r>
      <w:r w:rsidR="00CE5742">
        <w:rPr>
          <w:rFonts w:ascii="Times New Roman" w:hAnsi="Times New Roman"/>
          <w:szCs w:val="24"/>
        </w:rPr>
        <w:t>đều</w:t>
      </w:r>
      <w:r w:rsidR="00CE5742">
        <w:rPr>
          <w:rFonts w:ascii="Times New Roman" w:hAnsi="Times New Roman"/>
          <w:szCs w:val="24"/>
          <w:lang w:val="vi-VN"/>
        </w:rPr>
        <w:t xml:space="preserve"> đạt </w:t>
      </w:r>
      <w:r w:rsidR="00AB788F">
        <w:rPr>
          <w:rFonts w:ascii="Times New Roman" w:hAnsi="Times New Roman"/>
          <w:szCs w:val="24"/>
          <w:lang w:val="vi-VN"/>
        </w:rPr>
        <w:t>(</w:t>
      </w:r>
      <w:r w:rsidRPr="000A77A8">
        <w:rPr>
          <w:rFonts w:ascii="Times New Roman" w:hAnsi="Times New Roman"/>
          <w:szCs w:val="24"/>
        </w:rPr>
        <w:t>so với mục tiêu đề ra</w:t>
      </w:r>
      <w:r w:rsidR="00AB788F">
        <w:rPr>
          <w:rFonts w:ascii="Times New Roman" w:hAnsi="Times New Roman"/>
          <w:szCs w:val="24"/>
          <w:lang w:val="vi-VN"/>
        </w:rPr>
        <w:t>)</w:t>
      </w:r>
      <w:r w:rsidRPr="000A77A8">
        <w:rPr>
          <w:rFonts w:ascii="Times New Roman" w:hAnsi="Times New Roman"/>
          <w:szCs w:val="24"/>
        </w:rPr>
        <w:t xml:space="preserve"> với các giá trị lần lượt là 4,215 (2 g/L); </w:t>
      </w:r>
      <w:r w:rsidR="0023162B" w:rsidRPr="000A77A8">
        <w:rPr>
          <w:rFonts w:ascii="Times New Roman" w:hAnsi="Times New Roman"/>
          <w:szCs w:val="24"/>
        </w:rPr>
        <w:t>9</w:t>
      </w:r>
      <w:r w:rsidRPr="000A77A8">
        <w:rPr>
          <w:rFonts w:ascii="Times New Roman" w:hAnsi="Times New Roman"/>
          <w:szCs w:val="24"/>
        </w:rPr>
        <w:t>9,46 (&gt;98%) và 70,56 (&gt;65%).</w:t>
      </w:r>
      <w:r w:rsidR="0023162B" w:rsidRPr="000A77A8">
        <w:rPr>
          <w:rFonts w:ascii="Times New Roman" w:hAnsi="Times New Roman"/>
          <w:szCs w:val="24"/>
        </w:rPr>
        <w:t xml:space="preserve"> </w:t>
      </w:r>
    </w:p>
    <w:p w14:paraId="2E0F27DF" w14:textId="39B2BDBF" w:rsidR="000A77A8" w:rsidRPr="000A77A8" w:rsidRDefault="000A77A8" w:rsidP="000A77A8">
      <w:pPr>
        <w:ind w:firstLine="284"/>
        <w:jc w:val="both"/>
        <w:rPr>
          <w:rFonts w:ascii="Times New Roman" w:hAnsi="Times New Roman"/>
          <w:szCs w:val="24"/>
        </w:rPr>
      </w:pPr>
      <w:r w:rsidRPr="000A77A8">
        <w:rPr>
          <w:rFonts w:ascii="Times New Roman" w:hAnsi="Times New Roman"/>
          <w:szCs w:val="24"/>
          <w:lang w:val="vi-VN"/>
        </w:rPr>
        <w:t xml:space="preserve">- </w:t>
      </w:r>
      <w:r w:rsidRPr="000A77A8">
        <w:rPr>
          <w:rFonts w:ascii="Times New Roman" w:hAnsi="Times New Roman"/>
          <w:szCs w:val="24"/>
        </w:rPr>
        <w:t>Sản phẩm tạo ra đạt chất lượng tương tự thuốc gốc về:</w:t>
      </w:r>
    </w:p>
    <w:p w14:paraId="70480BE2" w14:textId="427C6F36" w:rsidR="000A77A8" w:rsidRPr="000A77A8" w:rsidRDefault="000A77A8" w:rsidP="000A77A8">
      <w:pPr>
        <w:pStyle w:val="ListParagraph"/>
        <w:numPr>
          <w:ilvl w:val="0"/>
          <w:numId w:val="5"/>
        </w:numPr>
        <w:tabs>
          <w:tab w:val="left" w:pos="284"/>
          <w:tab w:val="left" w:pos="567"/>
        </w:tabs>
        <w:spacing w:line="240" w:lineRule="auto"/>
        <w:ind w:left="0" w:firstLine="284"/>
        <w:rPr>
          <w:sz w:val="24"/>
        </w:rPr>
      </w:pPr>
      <w:r w:rsidRPr="000A77A8">
        <w:rPr>
          <w:sz w:val="24"/>
        </w:rPr>
        <w:t>Độ tinh sạch: thành phần các tạp chất có khối lượng phân tử khác Trastuzumab, dư lượng DNA tế bào chủ, dư lượng protein tế bào chủ, dư lượng protein A, nội độc tố vi khuẩn gram âm đều thấp hơn ngưỡng quy định, đồng thời không ghi nhận sự xuất hiện các khuẩn lạc đặc trưng của vi khuẩn hoặc nấm sau 14 ngày bổ sung mẫu thử nghiệm</w:t>
      </w:r>
      <w:r w:rsidR="0012071C">
        <w:rPr>
          <w:sz w:val="24"/>
          <w:lang w:val="vi-VN"/>
        </w:rPr>
        <w:t>.</w:t>
      </w:r>
    </w:p>
    <w:p w14:paraId="5AD883AE" w14:textId="47F5276F" w:rsidR="00704D9E" w:rsidRPr="000A77A8" w:rsidRDefault="000A77A8" w:rsidP="000A77A8">
      <w:pPr>
        <w:pStyle w:val="ListParagraph"/>
        <w:numPr>
          <w:ilvl w:val="0"/>
          <w:numId w:val="5"/>
        </w:numPr>
        <w:tabs>
          <w:tab w:val="left" w:pos="284"/>
          <w:tab w:val="left" w:pos="567"/>
        </w:tabs>
        <w:spacing w:line="240" w:lineRule="auto"/>
        <w:ind w:left="0" w:firstLine="284"/>
        <w:rPr>
          <w:sz w:val="24"/>
        </w:rPr>
      </w:pPr>
      <w:r w:rsidRPr="000A77A8">
        <w:rPr>
          <w:sz w:val="24"/>
        </w:rPr>
        <w:t>Cấu trúc và chức năng sinh học: mẫu có khả năng liên kết chuyên biệt thụ thể HER-2 trên dòng tế bào UTV BT-474 và thụ thể FcγR trên tế bào miễn dịch, đồng thời kích hoạt con đường ADCC ngăn chặn sự tăng sinh cũng như giết chết dòng tế bào UTV có biểu hiện vượt mức HER-2</w:t>
      </w:r>
      <w:r w:rsidR="0012071C">
        <w:rPr>
          <w:sz w:val="24"/>
          <w:lang w:val="vi-VN"/>
        </w:rPr>
        <w:t>.</w:t>
      </w:r>
      <w:r w:rsidRPr="000A77A8">
        <w:rPr>
          <w:sz w:val="24"/>
        </w:rPr>
        <w:t xml:space="preserve"> </w:t>
      </w:r>
    </w:p>
    <w:p w14:paraId="6D271189" w14:textId="1A4AF066" w:rsidR="000A77A8" w:rsidRPr="000A77A8" w:rsidRDefault="000A77A8" w:rsidP="000A77A8">
      <w:pPr>
        <w:pStyle w:val="ListParagraph"/>
        <w:numPr>
          <w:ilvl w:val="0"/>
          <w:numId w:val="5"/>
        </w:numPr>
        <w:tabs>
          <w:tab w:val="left" w:pos="284"/>
          <w:tab w:val="left" w:pos="567"/>
        </w:tabs>
        <w:spacing w:line="240" w:lineRule="auto"/>
        <w:ind w:left="0" w:firstLine="284"/>
        <w:rPr>
          <w:sz w:val="24"/>
        </w:rPr>
      </w:pPr>
      <w:r w:rsidRPr="000A77A8">
        <w:rPr>
          <w:sz w:val="24"/>
        </w:rPr>
        <w:t>Phi lâm sàng: không ghi nhận bất kỳ trường hợp nào chết hoặc phản ứng quá mẫn với các liều thử nghiệm của mẫu và Herceptin</w:t>
      </w:r>
      <w:r w:rsidR="0012071C">
        <w:rPr>
          <w:sz w:val="24"/>
          <w:lang w:val="vi-VN"/>
        </w:rPr>
        <w:t>.</w:t>
      </w:r>
    </w:p>
    <w:p w14:paraId="125961B2" w14:textId="77777777" w:rsidR="000A77A8" w:rsidRDefault="000A77A8" w:rsidP="00704D9E">
      <w:pPr>
        <w:jc w:val="both"/>
        <w:rPr>
          <w:rFonts w:ascii="Times New Roman" w:hAnsi="Times New Roman"/>
          <w:b/>
          <w:bCs/>
          <w:szCs w:val="24"/>
        </w:rPr>
      </w:pPr>
    </w:p>
    <w:p w14:paraId="04C4A695" w14:textId="77777777" w:rsidR="00AB788F" w:rsidRPr="000A77A8" w:rsidRDefault="00AB788F" w:rsidP="00704D9E">
      <w:pPr>
        <w:jc w:val="both"/>
        <w:rPr>
          <w:rFonts w:ascii="Times New Roman" w:hAnsi="Times New Roman"/>
          <w:b/>
          <w:bCs/>
          <w:szCs w:val="24"/>
        </w:rPr>
      </w:pPr>
    </w:p>
    <w:p w14:paraId="3F408CBE" w14:textId="2C7463DF" w:rsidR="00704D9E" w:rsidRPr="000A77A8" w:rsidRDefault="00704D9E" w:rsidP="00704D9E">
      <w:pPr>
        <w:jc w:val="both"/>
        <w:rPr>
          <w:rFonts w:ascii="Times New Roman" w:hAnsi="Times New Roman"/>
          <w:b/>
          <w:bCs/>
          <w:szCs w:val="24"/>
        </w:rPr>
      </w:pPr>
      <w:r w:rsidRPr="000A77A8">
        <w:rPr>
          <w:rFonts w:ascii="Times New Roman" w:hAnsi="Times New Roman"/>
          <w:b/>
          <w:bCs/>
          <w:szCs w:val="24"/>
        </w:rPr>
        <w:lastRenderedPageBreak/>
        <w:t>2. NHỮNG KẾT QUẢ MỚI CỦA LUẬN ÁN:</w:t>
      </w:r>
    </w:p>
    <w:p w14:paraId="3DA07FAC" w14:textId="6C155F86" w:rsidR="000A77A8" w:rsidRDefault="000A77A8" w:rsidP="000A77A8">
      <w:pPr>
        <w:ind w:firstLine="284"/>
        <w:jc w:val="both"/>
        <w:rPr>
          <w:rFonts w:ascii="Times New Roman" w:hAnsi="Times New Roman"/>
          <w:szCs w:val="24"/>
          <w:lang w:val="vi-VN"/>
        </w:rPr>
      </w:pPr>
      <w:r w:rsidRPr="000A77A8">
        <w:rPr>
          <w:rFonts w:ascii="Times New Roman" w:hAnsi="Times New Roman"/>
          <w:szCs w:val="24"/>
          <w:lang w:val="vi-VN"/>
        </w:rPr>
        <w:t>- Đây là công trình nghiên cứu về sản xuất Trastuzumab</w:t>
      </w:r>
      <w:r w:rsidR="003B1C68">
        <w:rPr>
          <w:rFonts w:ascii="Times New Roman" w:hAnsi="Times New Roman"/>
          <w:szCs w:val="24"/>
          <w:lang w:val="vi-VN"/>
        </w:rPr>
        <w:t xml:space="preserve"> có hoạt tính sinh học tương tự</w:t>
      </w:r>
      <w:r w:rsidRPr="000A77A8">
        <w:rPr>
          <w:rFonts w:ascii="Times New Roman" w:hAnsi="Times New Roman"/>
          <w:szCs w:val="24"/>
          <w:lang w:val="vi-VN"/>
        </w:rPr>
        <w:t xml:space="preserve"> với Herceptin tại Việt Nam ở quy mô 50 lít.</w:t>
      </w:r>
    </w:p>
    <w:p w14:paraId="7FDEAA4F" w14:textId="65A60D37" w:rsidR="00704D9E" w:rsidRPr="00AB788F" w:rsidRDefault="003B1C68" w:rsidP="00AB788F">
      <w:pPr>
        <w:ind w:firstLine="284"/>
        <w:jc w:val="both"/>
        <w:rPr>
          <w:rFonts w:ascii="Times New Roman" w:hAnsi="Times New Roman"/>
          <w:szCs w:val="24"/>
          <w:lang w:val="vi-VN"/>
        </w:rPr>
      </w:pPr>
      <w:r>
        <w:rPr>
          <w:rFonts w:ascii="Times New Roman" w:hAnsi="Times New Roman"/>
          <w:szCs w:val="24"/>
          <w:lang w:val="vi-VN"/>
        </w:rPr>
        <w:t xml:space="preserve">- Thiết lập được quy trình sản xuất thành công kháng thể đơn dòng nhân hoá tái tổ hợp với các điều kiện về nuôi cấy, thu nhận và tinh sạch Trastuzumab phù hợp với điều kiện tại labo ở quy mô </w:t>
      </w:r>
      <w:r w:rsidR="00AB788F">
        <w:rPr>
          <w:rFonts w:ascii="Times New Roman" w:hAnsi="Times New Roman"/>
          <w:szCs w:val="24"/>
          <w:lang w:val="vi-VN"/>
        </w:rPr>
        <w:t>nhỏ</w:t>
      </w:r>
      <w:r>
        <w:rPr>
          <w:rFonts w:ascii="Times New Roman" w:hAnsi="Times New Roman"/>
          <w:szCs w:val="24"/>
          <w:lang w:val="vi-VN"/>
        </w:rPr>
        <w:t xml:space="preserve"> </w:t>
      </w:r>
      <w:r w:rsidR="00AB788F">
        <w:rPr>
          <w:rFonts w:ascii="Times New Roman" w:hAnsi="Times New Roman"/>
          <w:szCs w:val="24"/>
          <w:lang w:val="vi-VN"/>
        </w:rPr>
        <w:t xml:space="preserve">          </w:t>
      </w:r>
      <w:r>
        <w:rPr>
          <w:rFonts w:ascii="Times New Roman" w:hAnsi="Times New Roman"/>
          <w:szCs w:val="24"/>
          <w:lang w:val="vi-VN"/>
        </w:rPr>
        <w:t xml:space="preserve">(50-mL) lẫn quy mô pilot (50-L), </w:t>
      </w:r>
      <w:r w:rsidR="000A77A8" w:rsidRPr="000A77A8">
        <w:rPr>
          <w:rFonts w:ascii="Times New Roman" w:hAnsi="Times New Roman"/>
          <w:szCs w:val="24"/>
          <w:lang w:val="vi-VN"/>
        </w:rPr>
        <w:t>góp phần cho việc sản xuất</w:t>
      </w:r>
      <w:r>
        <w:rPr>
          <w:rFonts w:ascii="Times New Roman" w:hAnsi="Times New Roman"/>
          <w:szCs w:val="24"/>
          <w:lang w:val="vi-VN"/>
        </w:rPr>
        <w:t xml:space="preserve"> thương mại</w:t>
      </w:r>
      <w:r w:rsidR="000A77A8" w:rsidRPr="000A77A8">
        <w:rPr>
          <w:rFonts w:ascii="Times New Roman" w:hAnsi="Times New Roman"/>
          <w:szCs w:val="24"/>
          <w:lang w:val="vi-VN"/>
        </w:rPr>
        <w:t xml:space="preserve"> thuốc tương tự sinh học</w:t>
      </w:r>
      <w:r>
        <w:rPr>
          <w:rFonts w:ascii="Times New Roman" w:hAnsi="Times New Roman"/>
          <w:szCs w:val="24"/>
          <w:lang w:val="vi-VN"/>
        </w:rPr>
        <w:t xml:space="preserve"> Herceptin nói riêng và các thuốc sinh học nói chung</w:t>
      </w:r>
      <w:r w:rsidR="000A77A8" w:rsidRPr="000A77A8">
        <w:rPr>
          <w:rFonts w:ascii="Times New Roman" w:hAnsi="Times New Roman"/>
          <w:szCs w:val="24"/>
          <w:lang w:val="vi-VN"/>
        </w:rPr>
        <w:t xml:space="preserve"> ở Việt Nam, giúp giảm giá thành so với các thuốc nhập khẩu.</w:t>
      </w:r>
    </w:p>
    <w:p w14:paraId="1C38A33F" w14:textId="366A1333" w:rsidR="00704D9E" w:rsidRPr="00AB788F" w:rsidRDefault="00704D9E" w:rsidP="00704D9E">
      <w:pPr>
        <w:jc w:val="both"/>
        <w:rPr>
          <w:rFonts w:ascii="Times New Roman" w:hAnsi="Times New Roman"/>
          <w:b/>
          <w:bCs/>
          <w:szCs w:val="24"/>
          <w:lang w:val="vi-VN"/>
        </w:rPr>
      </w:pPr>
      <w:r w:rsidRPr="000A77A8">
        <w:rPr>
          <w:rFonts w:ascii="Times New Roman" w:hAnsi="Times New Roman"/>
          <w:b/>
          <w:bCs/>
          <w:szCs w:val="24"/>
        </w:rPr>
        <w:t>3. CÁC ỨNG DỤNG/ KHẢ NĂNG ỨNG DỤNG TRONG THỰC TIỄN HAY NHỮNG VẤN ĐỀ CÒN BỎ NGỎ CẦN TIẾP TỤC NGHIÊN CỨU</w:t>
      </w:r>
      <w:r w:rsidR="00AB788F">
        <w:rPr>
          <w:rFonts w:ascii="Times New Roman" w:hAnsi="Times New Roman"/>
          <w:b/>
          <w:bCs/>
          <w:szCs w:val="24"/>
          <w:lang w:val="vi-VN"/>
        </w:rPr>
        <w:t>:</w:t>
      </w:r>
    </w:p>
    <w:p w14:paraId="2A88AE04" w14:textId="56ECC564" w:rsidR="000A77A8" w:rsidRPr="000A77A8" w:rsidRDefault="000A77A8" w:rsidP="000A77A8">
      <w:pPr>
        <w:ind w:firstLine="284"/>
        <w:jc w:val="both"/>
        <w:rPr>
          <w:rFonts w:ascii="Times New Roman" w:hAnsi="Times New Roman"/>
          <w:szCs w:val="24"/>
          <w:lang w:val="vi-VN"/>
        </w:rPr>
      </w:pPr>
      <w:r w:rsidRPr="000A77A8">
        <w:rPr>
          <w:rFonts w:ascii="Times New Roman" w:hAnsi="Times New Roman"/>
          <w:szCs w:val="24"/>
          <w:lang w:val="vi-VN"/>
        </w:rPr>
        <w:t>Hiện nay, nhu cầu sử dụng kháng thể đơn dòng tái tổ hợp đang phát triển nhanh chóng trong thị trường dược phẩm khi mỗi năm có khoảng 40 phân tử kháng thể mới được đưa vào thử nghiệm lâm sàng, trong đó hầu hết được sản xuất từ ​​tế bào CHO. Với sự gia nhập thị trường cung ứng của sáu sản phẩm SBP kháng thụ thể HER-2 trong những năm gần đây đã giúp giá thành sản phẩm giảm liên tục, trong đó có thời điểm giá một số sản phẩm thấp hơn 50% so với giá thuốc gốc. Kết quả nghiên cứu là tiền đề khoa học cho việc ứng dụng triển khai sản xuất Trastuzumab quy mô công nghiệp, xa hơn là thương mại hoá Trastuzumab “Made in Vietnam” có tính an toàn và hiệu quả tương đương thuốc gốc. Sự tự chủ trong sản xuất và cung cấp thuốc nội địa với giá thành cạnh tranh sẽ mang lại nhiều cơ hội cho người dân Việt Nam có thể tiếp cận phương pháp điều trị hiệu quả với chi phí hợp lý trong tương lai.</w:t>
      </w:r>
    </w:p>
    <w:p w14:paraId="5ED84E92" w14:textId="77777777" w:rsidR="000A77A8" w:rsidRPr="000A77A8" w:rsidRDefault="000A77A8" w:rsidP="000A77A8">
      <w:pPr>
        <w:spacing w:line="276" w:lineRule="auto"/>
        <w:ind w:firstLine="284"/>
        <w:jc w:val="both"/>
        <w:rPr>
          <w:rFonts w:ascii="Times New Roman" w:hAnsi="Times New Roman"/>
          <w:szCs w:val="24"/>
        </w:rPr>
      </w:pPr>
      <w:r w:rsidRPr="000A77A8">
        <w:rPr>
          <w:rFonts w:ascii="Times New Roman" w:hAnsi="Times New Roman"/>
          <w:szCs w:val="24"/>
        </w:rPr>
        <w:t xml:space="preserve">Vấn đề cần được tiếp tục nghiên cứu: </w:t>
      </w:r>
    </w:p>
    <w:p w14:paraId="5232C61C" w14:textId="568718BD" w:rsidR="00704D9E" w:rsidRPr="000A77A8" w:rsidRDefault="000A77A8" w:rsidP="000A77A8">
      <w:pPr>
        <w:ind w:firstLine="284"/>
        <w:jc w:val="both"/>
        <w:rPr>
          <w:rFonts w:ascii="Times New Roman" w:hAnsi="Times New Roman"/>
          <w:szCs w:val="24"/>
          <w:lang w:val="vi-VN"/>
        </w:rPr>
      </w:pPr>
      <w:r>
        <w:rPr>
          <w:rFonts w:ascii="Times New Roman" w:hAnsi="Times New Roman"/>
          <w:szCs w:val="24"/>
          <w:lang w:val="vi-VN"/>
        </w:rPr>
        <w:t>- T</w:t>
      </w:r>
      <w:r w:rsidRPr="000A77A8">
        <w:rPr>
          <w:rFonts w:ascii="Times New Roman" w:hAnsi="Times New Roman"/>
          <w:szCs w:val="24"/>
          <w:lang w:val="vi-VN"/>
        </w:rPr>
        <w:t xml:space="preserve">ối ưu từng bước trong quy trình tinh sạch quy mô lớn nhằm </w:t>
      </w:r>
      <w:r>
        <w:rPr>
          <w:rFonts w:ascii="Times New Roman" w:hAnsi="Times New Roman"/>
          <w:szCs w:val="24"/>
          <w:lang w:val="vi-VN"/>
        </w:rPr>
        <w:t>nâng cao</w:t>
      </w:r>
      <w:r w:rsidRPr="000A77A8">
        <w:rPr>
          <w:rFonts w:ascii="Times New Roman" w:hAnsi="Times New Roman"/>
          <w:szCs w:val="24"/>
          <w:lang w:val="vi-VN"/>
        </w:rPr>
        <w:t xml:space="preserve"> hiệu suất thu hồi</w:t>
      </w:r>
      <w:r>
        <w:rPr>
          <w:rFonts w:ascii="Times New Roman" w:hAnsi="Times New Roman"/>
          <w:szCs w:val="24"/>
          <w:lang w:val="vi-VN"/>
        </w:rPr>
        <w:t xml:space="preserve"> sản phẩm.</w:t>
      </w:r>
      <w:r w:rsidRPr="000A77A8">
        <w:rPr>
          <w:rFonts w:ascii="Times New Roman" w:hAnsi="Times New Roman"/>
          <w:szCs w:val="24"/>
          <w:lang w:val="vi-VN"/>
        </w:rPr>
        <w:t xml:space="preserve"> </w:t>
      </w:r>
    </w:p>
    <w:p w14:paraId="12B66B73" w14:textId="65A33F85" w:rsidR="000A77A8" w:rsidRPr="000A77A8" w:rsidRDefault="000A77A8" w:rsidP="000A77A8">
      <w:pPr>
        <w:ind w:firstLine="284"/>
        <w:jc w:val="both"/>
        <w:rPr>
          <w:rFonts w:ascii="Times New Roman" w:hAnsi="Times New Roman"/>
          <w:szCs w:val="24"/>
          <w:lang w:val="vi-VN"/>
        </w:rPr>
      </w:pPr>
      <w:r>
        <w:rPr>
          <w:rFonts w:ascii="Times New Roman" w:hAnsi="Times New Roman"/>
          <w:szCs w:val="24"/>
          <w:lang w:val="vi-VN"/>
        </w:rPr>
        <w:t>- Đánh</w:t>
      </w:r>
      <w:r w:rsidRPr="000A77A8">
        <w:rPr>
          <w:rFonts w:ascii="Times New Roman" w:hAnsi="Times New Roman"/>
          <w:szCs w:val="24"/>
          <w:lang w:val="vi-VN"/>
        </w:rPr>
        <w:t xml:space="preserve"> giá hoạt tính sinh học </w:t>
      </w:r>
      <w:r w:rsidRPr="000A77A8">
        <w:rPr>
          <w:rFonts w:ascii="Times New Roman" w:hAnsi="Times New Roman"/>
          <w:i/>
          <w:iCs/>
          <w:szCs w:val="24"/>
          <w:lang w:val="vi-VN"/>
        </w:rPr>
        <w:t>in vitro</w:t>
      </w:r>
      <w:r>
        <w:rPr>
          <w:rFonts w:ascii="Times New Roman" w:hAnsi="Times New Roman"/>
          <w:szCs w:val="24"/>
          <w:lang w:val="vi-VN"/>
        </w:rPr>
        <w:t xml:space="preserve"> </w:t>
      </w:r>
      <w:r w:rsidRPr="000A77A8">
        <w:rPr>
          <w:rFonts w:ascii="Times New Roman" w:hAnsi="Times New Roman"/>
          <w:szCs w:val="24"/>
          <w:lang w:val="vi-VN"/>
        </w:rPr>
        <w:t>của Trastuzumab trên các dòng tế bào ung thư biểu hiện vượt mức HER-2 khác ngoài</w:t>
      </w:r>
      <w:r>
        <w:rPr>
          <w:rFonts w:ascii="Times New Roman" w:hAnsi="Times New Roman"/>
          <w:szCs w:val="24"/>
          <w:lang w:val="vi-VN"/>
        </w:rPr>
        <w:t xml:space="preserve"> hai</w:t>
      </w:r>
      <w:r w:rsidRPr="000A77A8">
        <w:rPr>
          <w:rFonts w:ascii="Times New Roman" w:hAnsi="Times New Roman"/>
          <w:szCs w:val="24"/>
          <w:lang w:val="vi-VN"/>
        </w:rPr>
        <w:t xml:space="preserve"> </w:t>
      </w:r>
      <w:r>
        <w:rPr>
          <w:rFonts w:ascii="Times New Roman" w:hAnsi="Times New Roman"/>
          <w:szCs w:val="24"/>
          <w:lang w:val="vi-VN"/>
        </w:rPr>
        <w:t xml:space="preserve">dòng </w:t>
      </w:r>
      <w:r w:rsidRPr="000A77A8">
        <w:rPr>
          <w:rFonts w:ascii="Times New Roman" w:hAnsi="Times New Roman"/>
          <w:szCs w:val="24"/>
          <w:lang w:val="vi-VN"/>
        </w:rPr>
        <w:t>tế bào BT-47</w:t>
      </w:r>
      <w:r>
        <w:rPr>
          <w:rFonts w:ascii="Times New Roman" w:hAnsi="Times New Roman"/>
          <w:szCs w:val="24"/>
          <w:lang w:val="vi-VN"/>
        </w:rPr>
        <w:t>4, SK-BR3.</w:t>
      </w:r>
    </w:p>
    <w:p w14:paraId="495557EA" w14:textId="521AC485" w:rsidR="000A77A8" w:rsidRDefault="000A77A8" w:rsidP="000A77A8">
      <w:pPr>
        <w:ind w:firstLine="284"/>
        <w:jc w:val="both"/>
        <w:rPr>
          <w:rFonts w:ascii="Times New Roman" w:hAnsi="Times New Roman"/>
          <w:szCs w:val="24"/>
          <w:lang w:val="vi-VN"/>
        </w:rPr>
      </w:pPr>
      <w:r>
        <w:rPr>
          <w:rFonts w:ascii="Times New Roman" w:hAnsi="Times New Roman"/>
          <w:szCs w:val="24"/>
          <w:lang w:val="vi-VN"/>
        </w:rPr>
        <w:t>- Đ</w:t>
      </w:r>
      <w:r w:rsidRPr="000A77A8">
        <w:rPr>
          <w:rFonts w:ascii="Times New Roman" w:hAnsi="Times New Roman"/>
          <w:szCs w:val="24"/>
          <w:lang w:val="vi-VN"/>
        </w:rPr>
        <w:t>ánh giá</w:t>
      </w:r>
      <w:r>
        <w:rPr>
          <w:rFonts w:ascii="Times New Roman" w:hAnsi="Times New Roman"/>
          <w:szCs w:val="24"/>
          <w:lang w:val="vi-VN"/>
        </w:rPr>
        <w:t xml:space="preserve"> </w:t>
      </w:r>
      <w:r w:rsidRPr="000A77A8">
        <w:rPr>
          <w:rFonts w:ascii="Times New Roman" w:hAnsi="Times New Roman"/>
          <w:szCs w:val="24"/>
          <w:lang w:val="vi-VN"/>
        </w:rPr>
        <w:t xml:space="preserve">hoạt tính sinh học </w:t>
      </w:r>
      <w:r w:rsidRPr="000A77A8">
        <w:rPr>
          <w:rFonts w:ascii="Times New Roman" w:hAnsi="Times New Roman"/>
          <w:i/>
          <w:iCs/>
          <w:szCs w:val="24"/>
          <w:lang w:val="vi-VN"/>
        </w:rPr>
        <w:t>in vivo</w:t>
      </w:r>
      <w:r>
        <w:rPr>
          <w:rFonts w:ascii="Times New Roman" w:hAnsi="Times New Roman"/>
          <w:szCs w:val="24"/>
          <w:lang w:val="vi-VN"/>
        </w:rPr>
        <w:t xml:space="preserve"> trên</w:t>
      </w:r>
      <w:r w:rsidRPr="000A77A8">
        <w:rPr>
          <w:rFonts w:ascii="Times New Roman" w:hAnsi="Times New Roman"/>
          <w:szCs w:val="24"/>
          <w:lang w:val="vi-VN"/>
        </w:rPr>
        <w:t xml:space="preserve"> mô hình chuột mang khối u (xenograft model) biểu hiện vượt mức HER-2</w:t>
      </w:r>
      <w:r>
        <w:rPr>
          <w:rFonts w:ascii="Times New Roman" w:hAnsi="Times New Roman"/>
          <w:szCs w:val="24"/>
          <w:lang w:val="vi-VN"/>
        </w:rPr>
        <w:t xml:space="preserve"> bằng cách</w:t>
      </w:r>
      <w:r w:rsidRPr="000A77A8">
        <w:rPr>
          <w:rFonts w:ascii="Times New Roman" w:hAnsi="Times New Roman"/>
          <w:szCs w:val="24"/>
          <w:lang w:val="vi-VN"/>
        </w:rPr>
        <w:t xml:space="preserve"> tiêm kháng thể theo dõi, đánh giá kích thước khối u trước và sau khi tiêm. </w:t>
      </w:r>
    </w:p>
    <w:p w14:paraId="3272AF6A" w14:textId="77777777" w:rsidR="000A77A8" w:rsidRPr="000A77A8" w:rsidRDefault="000A77A8" w:rsidP="000A77A8">
      <w:pPr>
        <w:ind w:firstLine="284"/>
        <w:jc w:val="both"/>
        <w:rPr>
          <w:rFonts w:ascii="Times New Roman" w:hAnsi="Times New Roman"/>
          <w:szCs w:val="24"/>
          <w:lang w:val="vi-VN"/>
        </w:rPr>
      </w:pPr>
    </w:p>
    <w:tbl>
      <w:tblPr>
        <w:tblW w:w="0" w:type="auto"/>
        <w:tblLook w:val="01E0" w:firstRow="1" w:lastRow="1" w:firstColumn="1" w:lastColumn="1" w:noHBand="0" w:noVBand="0"/>
      </w:tblPr>
      <w:tblGrid>
        <w:gridCol w:w="4986"/>
        <w:gridCol w:w="4988"/>
      </w:tblGrid>
      <w:tr w:rsidR="00704D9E" w:rsidRPr="000A77A8" w14:paraId="6108C693" w14:textId="77777777" w:rsidTr="009C3CA6">
        <w:tc>
          <w:tcPr>
            <w:tcW w:w="5094" w:type="dxa"/>
          </w:tcPr>
          <w:p w14:paraId="00E70927" w14:textId="0B16E5AA" w:rsidR="00704D9E" w:rsidRPr="000A77A8" w:rsidRDefault="00704D9E" w:rsidP="009C3CA6">
            <w:pPr>
              <w:jc w:val="center"/>
              <w:rPr>
                <w:rFonts w:ascii="Times New Roman" w:hAnsi="Times New Roman"/>
                <w:b/>
                <w:szCs w:val="24"/>
              </w:rPr>
            </w:pPr>
            <w:r w:rsidRPr="000A77A8">
              <w:rPr>
                <w:rFonts w:ascii="Times New Roman" w:hAnsi="Times New Roman"/>
                <w:b/>
                <w:szCs w:val="24"/>
              </w:rPr>
              <w:t xml:space="preserve">TẬP THỂ CÁN BỘ HƯỚNG DẪN </w:t>
            </w:r>
          </w:p>
        </w:tc>
        <w:tc>
          <w:tcPr>
            <w:tcW w:w="5094" w:type="dxa"/>
          </w:tcPr>
          <w:p w14:paraId="2C8F9E25" w14:textId="0FAA4364" w:rsidR="00704D9E" w:rsidRPr="000A77A8" w:rsidRDefault="00704D9E" w:rsidP="00AB788F">
            <w:pPr>
              <w:jc w:val="center"/>
              <w:rPr>
                <w:rFonts w:ascii="Times New Roman" w:hAnsi="Times New Roman"/>
                <w:szCs w:val="24"/>
              </w:rPr>
            </w:pPr>
            <w:r w:rsidRPr="000A77A8">
              <w:rPr>
                <w:rFonts w:ascii="Times New Roman" w:hAnsi="Times New Roman"/>
                <w:b/>
                <w:szCs w:val="24"/>
              </w:rPr>
              <w:t>NGHIÊN CỨU SINH</w:t>
            </w:r>
          </w:p>
          <w:p w14:paraId="1CB2CA16" w14:textId="77777777" w:rsidR="00704D9E" w:rsidRPr="000A77A8" w:rsidRDefault="00704D9E" w:rsidP="009C3CA6">
            <w:pPr>
              <w:jc w:val="center"/>
              <w:rPr>
                <w:rFonts w:ascii="Times New Roman" w:hAnsi="Times New Roman"/>
                <w:szCs w:val="24"/>
              </w:rPr>
            </w:pPr>
          </w:p>
          <w:p w14:paraId="11FF5CE7" w14:textId="77777777" w:rsidR="00704D9E" w:rsidRPr="000A77A8" w:rsidRDefault="00704D9E" w:rsidP="009C3CA6">
            <w:pPr>
              <w:jc w:val="center"/>
              <w:rPr>
                <w:rFonts w:ascii="Times New Roman" w:hAnsi="Times New Roman"/>
                <w:szCs w:val="24"/>
              </w:rPr>
            </w:pPr>
          </w:p>
          <w:p w14:paraId="0C9BB228" w14:textId="77777777" w:rsidR="00704D9E" w:rsidRDefault="00704D9E" w:rsidP="009C3CA6">
            <w:pPr>
              <w:jc w:val="center"/>
              <w:rPr>
                <w:rFonts w:ascii="Times New Roman" w:hAnsi="Times New Roman"/>
                <w:szCs w:val="24"/>
              </w:rPr>
            </w:pPr>
          </w:p>
          <w:p w14:paraId="480D6ED2" w14:textId="77777777" w:rsidR="00AB788F" w:rsidRDefault="00AB788F" w:rsidP="009C3CA6">
            <w:pPr>
              <w:jc w:val="center"/>
              <w:rPr>
                <w:rFonts w:ascii="Times New Roman" w:hAnsi="Times New Roman"/>
                <w:szCs w:val="24"/>
              </w:rPr>
            </w:pPr>
          </w:p>
          <w:p w14:paraId="0678BB78" w14:textId="77777777" w:rsidR="008701D4" w:rsidRDefault="008701D4" w:rsidP="009C3CA6">
            <w:pPr>
              <w:jc w:val="center"/>
              <w:rPr>
                <w:rFonts w:ascii="Times New Roman" w:hAnsi="Times New Roman"/>
                <w:szCs w:val="24"/>
              </w:rPr>
            </w:pPr>
          </w:p>
          <w:p w14:paraId="41CEEA45" w14:textId="77777777" w:rsidR="008701D4" w:rsidRPr="000A77A8" w:rsidRDefault="008701D4" w:rsidP="009C3CA6">
            <w:pPr>
              <w:jc w:val="center"/>
              <w:rPr>
                <w:rFonts w:ascii="Times New Roman" w:hAnsi="Times New Roman"/>
                <w:szCs w:val="24"/>
              </w:rPr>
            </w:pPr>
          </w:p>
          <w:p w14:paraId="4C0E70C3" w14:textId="77777777" w:rsidR="00704D9E" w:rsidRPr="000A77A8" w:rsidRDefault="00704D9E" w:rsidP="009C3CA6">
            <w:pPr>
              <w:jc w:val="center"/>
              <w:rPr>
                <w:rFonts w:ascii="Times New Roman" w:hAnsi="Times New Roman"/>
                <w:szCs w:val="24"/>
              </w:rPr>
            </w:pPr>
          </w:p>
        </w:tc>
      </w:tr>
    </w:tbl>
    <w:p w14:paraId="28B6D829" w14:textId="77777777" w:rsidR="00704D9E" w:rsidRPr="000A77A8" w:rsidRDefault="00704D9E" w:rsidP="00704D9E">
      <w:pPr>
        <w:jc w:val="both"/>
        <w:rPr>
          <w:rFonts w:ascii="Times New Roman" w:hAnsi="Times New Roman"/>
          <w:b/>
          <w:szCs w:val="24"/>
        </w:rPr>
      </w:pPr>
    </w:p>
    <w:p w14:paraId="098F5FCF" w14:textId="77777777" w:rsidR="00704D9E" w:rsidRPr="000A77A8" w:rsidRDefault="00704D9E" w:rsidP="00704D9E">
      <w:pPr>
        <w:jc w:val="center"/>
        <w:rPr>
          <w:rFonts w:ascii="Times New Roman" w:hAnsi="Times New Roman"/>
          <w:b/>
          <w:szCs w:val="24"/>
        </w:rPr>
      </w:pPr>
      <w:r w:rsidRPr="000A77A8">
        <w:rPr>
          <w:rFonts w:ascii="Times New Roman" w:hAnsi="Times New Roman"/>
          <w:b/>
          <w:szCs w:val="24"/>
        </w:rPr>
        <w:t>XÁC NHẬN CỦA CƠ SỞ ĐÀO TẠO</w:t>
      </w:r>
    </w:p>
    <w:p w14:paraId="56798F39" w14:textId="0C8807F4" w:rsidR="00704D9E" w:rsidRPr="000A77A8" w:rsidRDefault="00704D9E" w:rsidP="00704D9E">
      <w:pPr>
        <w:tabs>
          <w:tab w:val="left" w:pos="6840"/>
        </w:tabs>
        <w:jc w:val="center"/>
        <w:rPr>
          <w:rFonts w:ascii="Times New Roman" w:hAnsi="Times New Roman"/>
          <w:szCs w:val="24"/>
        </w:rPr>
      </w:pPr>
      <w:r w:rsidRPr="000A77A8">
        <w:rPr>
          <w:rFonts w:ascii="Times New Roman" w:hAnsi="Times New Roman"/>
          <w:b/>
          <w:szCs w:val="24"/>
        </w:rPr>
        <w:t>HIỆU TRƯỞNG</w:t>
      </w:r>
    </w:p>
    <w:bookmarkEnd w:id="0"/>
    <w:bookmarkEnd w:id="1"/>
    <w:bookmarkEnd w:id="2"/>
    <w:p w14:paraId="36CA22AA" w14:textId="1DCF41BD" w:rsidR="006822AB" w:rsidRDefault="006822AB">
      <w:pPr>
        <w:spacing w:after="160" w:line="259" w:lineRule="auto"/>
        <w:rPr>
          <w:rFonts w:ascii="Times New Roman" w:hAnsi="Times New Roman"/>
          <w:b/>
          <w:szCs w:val="24"/>
        </w:rPr>
      </w:pPr>
      <w:r>
        <w:rPr>
          <w:rFonts w:ascii="Times New Roman" w:hAnsi="Times New Roman"/>
          <w:b/>
          <w:szCs w:val="24"/>
        </w:rPr>
        <w:br w:type="page"/>
      </w:r>
    </w:p>
    <w:p w14:paraId="2AC0CA33" w14:textId="77777777" w:rsidR="006822AB" w:rsidRPr="003A39EC" w:rsidRDefault="006822AB" w:rsidP="006822AB">
      <w:pPr>
        <w:jc w:val="center"/>
        <w:rPr>
          <w:rFonts w:ascii="Times New Roman" w:hAnsi="Times New Roman"/>
          <w:b/>
          <w:bCs/>
          <w:sz w:val="28"/>
          <w:szCs w:val="28"/>
        </w:rPr>
      </w:pPr>
      <w:r w:rsidRPr="003A39EC">
        <w:rPr>
          <w:rFonts w:ascii="Times New Roman" w:hAnsi="Times New Roman"/>
          <w:b/>
          <w:bCs/>
          <w:sz w:val="28"/>
          <w:szCs w:val="28"/>
        </w:rPr>
        <w:lastRenderedPageBreak/>
        <w:t>THESIS INFORMATION</w:t>
      </w:r>
    </w:p>
    <w:p w14:paraId="4119D37B" w14:textId="77777777" w:rsidR="006822AB" w:rsidRPr="003A39EC" w:rsidRDefault="006822AB" w:rsidP="006822AB">
      <w:pPr>
        <w:jc w:val="both"/>
        <w:rPr>
          <w:rFonts w:ascii="Times New Roman" w:hAnsi="Times New Roman"/>
          <w:szCs w:val="24"/>
        </w:rPr>
      </w:pPr>
    </w:p>
    <w:p w14:paraId="16D2DE11" w14:textId="77777777" w:rsidR="006822AB" w:rsidRPr="003A39EC" w:rsidRDefault="006822AB" w:rsidP="006822AB">
      <w:pPr>
        <w:jc w:val="both"/>
        <w:rPr>
          <w:rFonts w:ascii="Times New Roman" w:hAnsi="Times New Roman"/>
          <w:szCs w:val="24"/>
          <w:u w:val="single"/>
        </w:rPr>
      </w:pPr>
    </w:p>
    <w:p w14:paraId="329DF77C" w14:textId="77777777" w:rsidR="006822AB" w:rsidRPr="007A4A74" w:rsidRDefault="006822AB" w:rsidP="006822AB">
      <w:pPr>
        <w:jc w:val="both"/>
        <w:rPr>
          <w:rFonts w:ascii="Times New Roman" w:hAnsi="Times New Roman"/>
          <w:szCs w:val="24"/>
        </w:rPr>
      </w:pPr>
      <w:r w:rsidRPr="002B1B64">
        <w:rPr>
          <w:rStyle w:val="longtext"/>
          <w:rFonts w:ascii="Times New Roman" w:hAnsi="Times New Roman"/>
          <w:szCs w:val="24"/>
        </w:rPr>
        <w:t>Thesis title</w:t>
      </w:r>
      <w:r w:rsidRPr="002B1B64">
        <w:rPr>
          <w:rFonts w:ascii="Times New Roman" w:hAnsi="Times New Roman"/>
          <w:szCs w:val="24"/>
        </w:rPr>
        <w:t xml:space="preserve">: </w:t>
      </w:r>
      <w:r w:rsidRPr="002B1B64">
        <w:rPr>
          <w:rFonts w:ascii="Times New Roman" w:hAnsi="Times New Roman"/>
          <w:szCs w:val="24"/>
          <w:lang w:val="vi-VN"/>
        </w:rPr>
        <w:t>S</w:t>
      </w:r>
      <w:r w:rsidRPr="002B1B64">
        <w:rPr>
          <w:rFonts w:ascii="Times New Roman" w:hAnsi="Times New Roman"/>
          <w:szCs w:val="24"/>
        </w:rPr>
        <w:t>tudy on the expression of anti</w:t>
      </w:r>
      <w:r w:rsidRPr="002B1B64">
        <w:rPr>
          <w:rFonts w:ascii="Times New Roman" w:hAnsi="Times New Roman"/>
          <w:szCs w:val="24"/>
          <w:lang w:val="vi-VN"/>
        </w:rPr>
        <w:t>-</w:t>
      </w:r>
      <w:r w:rsidRPr="002B1B64">
        <w:rPr>
          <w:rFonts w:ascii="Times New Roman" w:hAnsi="Times New Roman"/>
          <w:szCs w:val="24"/>
        </w:rPr>
        <w:t>HER2 monoclonal antibody (Trastuzumab) on a CHO cell line</w:t>
      </w:r>
      <w:r w:rsidRPr="002B1B64">
        <w:rPr>
          <w:rFonts w:ascii="Times New Roman" w:hAnsi="Times New Roman"/>
          <w:szCs w:val="24"/>
          <w:lang w:val="vi-VN"/>
        </w:rPr>
        <w:t xml:space="preserve"> towards application in breast cancer treatment</w:t>
      </w:r>
    </w:p>
    <w:p w14:paraId="712C2A8F" w14:textId="77777777" w:rsidR="006822AB" w:rsidRPr="003A39EC" w:rsidRDefault="006822AB" w:rsidP="006822AB">
      <w:pPr>
        <w:jc w:val="both"/>
        <w:rPr>
          <w:rFonts w:ascii="Times New Roman" w:hAnsi="Times New Roman"/>
          <w:szCs w:val="24"/>
          <w:lang w:val="vi-VN"/>
        </w:rPr>
      </w:pPr>
      <w:r>
        <w:rPr>
          <w:rFonts w:ascii="Times New Roman" w:hAnsi="Times New Roman"/>
          <w:szCs w:val="24"/>
        </w:rPr>
        <w:t>Specialty</w:t>
      </w:r>
      <w:r w:rsidRPr="003A39EC">
        <w:rPr>
          <w:rFonts w:ascii="Times New Roman" w:hAnsi="Times New Roman"/>
          <w:szCs w:val="24"/>
        </w:rPr>
        <w:t>:</w:t>
      </w:r>
      <w:r w:rsidRPr="003A39EC">
        <w:rPr>
          <w:rFonts w:ascii="Times New Roman" w:hAnsi="Times New Roman"/>
          <w:szCs w:val="24"/>
          <w:lang w:val="vi-VN"/>
        </w:rPr>
        <w:t xml:space="preserve"> Human and animal physiology</w:t>
      </w:r>
    </w:p>
    <w:p w14:paraId="466999F9" w14:textId="77777777" w:rsidR="006822AB" w:rsidRPr="003A39EC" w:rsidRDefault="006822AB" w:rsidP="006822AB">
      <w:pPr>
        <w:jc w:val="both"/>
        <w:rPr>
          <w:rFonts w:ascii="Times New Roman" w:hAnsi="Times New Roman"/>
          <w:szCs w:val="24"/>
          <w:lang w:val="vi-VN"/>
        </w:rPr>
      </w:pPr>
      <w:r w:rsidRPr="003A39EC">
        <w:rPr>
          <w:rFonts w:ascii="Times New Roman" w:hAnsi="Times New Roman"/>
          <w:szCs w:val="24"/>
        </w:rPr>
        <w:t>Code:</w:t>
      </w:r>
      <w:r w:rsidRPr="003A39EC">
        <w:rPr>
          <w:rFonts w:ascii="Times New Roman" w:hAnsi="Times New Roman"/>
          <w:szCs w:val="24"/>
          <w:lang w:val="vi-VN"/>
        </w:rPr>
        <w:t xml:space="preserve"> 62420104</w:t>
      </w:r>
    </w:p>
    <w:p w14:paraId="5C44C032" w14:textId="77777777" w:rsidR="006822AB" w:rsidRPr="003A39EC" w:rsidRDefault="006822AB" w:rsidP="006822AB">
      <w:pPr>
        <w:jc w:val="both"/>
        <w:rPr>
          <w:rFonts w:ascii="Times New Roman" w:hAnsi="Times New Roman"/>
          <w:szCs w:val="24"/>
          <w:lang w:val="vi-VN"/>
        </w:rPr>
      </w:pPr>
      <w:r w:rsidRPr="003A39EC">
        <w:rPr>
          <w:rFonts w:ascii="Times New Roman" w:hAnsi="Times New Roman"/>
          <w:szCs w:val="24"/>
        </w:rPr>
        <w:t>Name of PhD Student:</w:t>
      </w:r>
      <w:r w:rsidRPr="003A39EC">
        <w:rPr>
          <w:rFonts w:ascii="Times New Roman" w:hAnsi="Times New Roman"/>
          <w:szCs w:val="24"/>
          <w:lang w:val="vi-VN"/>
        </w:rPr>
        <w:t xml:space="preserve"> Nguyen Quang Huy</w:t>
      </w:r>
    </w:p>
    <w:p w14:paraId="548E16BA" w14:textId="77777777" w:rsidR="006822AB" w:rsidRPr="003A39EC" w:rsidRDefault="006822AB" w:rsidP="006822AB">
      <w:pPr>
        <w:jc w:val="both"/>
        <w:rPr>
          <w:rFonts w:ascii="Times New Roman" w:hAnsi="Times New Roman"/>
          <w:szCs w:val="24"/>
          <w:lang w:val="vi-VN"/>
        </w:rPr>
      </w:pPr>
      <w:r w:rsidRPr="003A39EC">
        <w:rPr>
          <w:rFonts w:ascii="Times New Roman" w:hAnsi="Times New Roman"/>
          <w:szCs w:val="24"/>
        </w:rPr>
        <w:t>Academic year:</w:t>
      </w:r>
      <w:r w:rsidRPr="003A39EC">
        <w:rPr>
          <w:rFonts w:ascii="Times New Roman" w:hAnsi="Times New Roman"/>
          <w:szCs w:val="24"/>
          <w:lang w:val="vi-VN"/>
        </w:rPr>
        <w:t xml:space="preserve"> 2016 - 2020</w:t>
      </w:r>
    </w:p>
    <w:p w14:paraId="6A0AD23B" w14:textId="77777777" w:rsidR="006822AB" w:rsidRPr="003A39EC" w:rsidRDefault="006822AB" w:rsidP="006822AB">
      <w:pPr>
        <w:tabs>
          <w:tab w:val="left" w:pos="1418"/>
          <w:tab w:val="left" w:pos="4253"/>
          <w:tab w:val="left" w:pos="4395"/>
          <w:tab w:val="left" w:pos="4536"/>
        </w:tabs>
        <w:jc w:val="both"/>
        <w:rPr>
          <w:rFonts w:ascii="Times New Roman" w:hAnsi="Times New Roman"/>
          <w:szCs w:val="24"/>
          <w:lang w:val="vi-VN"/>
        </w:rPr>
      </w:pPr>
      <w:r w:rsidRPr="003A39EC">
        <w:rPr>
          <w:rFonts w:ascii="Times New Roman" w:hAnsi="Times New Roman"/>
          <w:szCs w:val="24"/>
        </w:rPr>
        <w:t xml:space="preserve">Supervisor: </w:t>
      </w:r>
      <w:r w:rsidRPr="003A39EC">
        <w:rPr>
          <w:rFonts w:ascii="Times New Roman" w:hAnsi="Times New Roman"/>
          <w:szCs w:val="24"/>
          <w:lang w:val="vi-VN"/>
        </w:rPr>
        <w:t xml:space="preserve"> </w:t>
      </w:r>
      <w:r w:rsidRPr="003A39EC">
        <w:rPr>
          <w:rFonts w:ascii="Times New Roman" w:hAnsi="Times New Roman"/>
          <w:szCs w:val="24"/>
          <w:lang w:val="vi-VN"/>
        </w:rPr>
        <w:tab/>
        <w:t xml:space="preserve">1. </w:t>
      </w:r>
      <w:r>
        <w:rPr>
          <w:rFonts w:ascii="Times New Roman" w:hAnsi="Times New Roman"/>
          <w:szCs w:val="24"/>
          <w:lang w:val="vi-VN"/>
        </w:rPr>
        <w:t>Ph.D</w:t>
      </w:r>
      <w:r w:rsidRPr="003A39EC">
        <w:rPr>
          <w:rFonts w:ascii="Times New Roman" w:hAnsi="Times New Roman"/>
          <w:szCs w:val="24"/>
          <w:lang w:val="vi-VN"/>
        </w:rPr>
        <w:t xml:space="preserve">. Do Minh Si </w:t>
      </w:r>
    </w:p>
    <w:p w14:paraId="3C301A85" w14:textId="77777777" w:rsidR="006822AB" w:rsidRPr="003A39EC" w:rsidRDefault="006822AB" w:rsidP="006822AB">
      <w:pPr>
        <w:ind w:left="720" w:firstLine="720"/>
        <w:jc w:val="both"/>
        <w:rPr>
          <w:rFonts w:ascii="Times New Roman" w:hAnsi="Times New Roman"/>
          <w:szCs w:val="24"/>
          <w:lang w:val="vi-VN"/>
        </w:rPr>
      </w:pPr>
      <w:r w:rsidRPr="003A39EC">
        <w:rPr>
          <w:rFonts w:ascii="Times New Roman" w:hAnsi="Times New Roman"/>
          <w:szCs w:val="24"/>
          <w:lang w:val="vi-VN"/>
        </w:rPr>
        <w:t xml:space="preserve">2. </w:t>
      </w:r>
      <w:r>
        <w:rPr>
          <w:rFonts w:ascii="Times New Roman" w:hAnsi="Times New Roman"/>
          <w:szCs w:val="24"/>
          <w:lang w:val="vi-VN"/>
        </w:rPr>
        <w:t>Ph.D</w:t>
      </w:r>
      <w:r w:rsidRPr="003A39EC">
        <w:rPr>
          <w:rFonts w:ascii="Times New Roman" w:hAnsi="Times New Roman"/>
          <w:szCs w:val="24"/>
          <w:lang w:val="vi-VN"/>
        </w:rPr>
        <w:t>. Dr. Trinh Thanh Hung</w:t>
      </w:r>
    </w:p>
    <w:p w14:paraId="1C76282D" w14:textId="77777777" w:rsidR="006822AB" w:rsidRPr="003A39EC" w:rsidRDefault="006822AB" w:rsidP="006822AB">
      <w:pPr>
        <w:jc w:val="both"/>
        <w:rPr>
          <w:rFonts w:ascii="Times New Roman" w:hAnsi="Times New Roman"/>
          <w:szCs w:val="24"/>
        </w:rPr>
      </w:pPr>
      <w:r w:rsidRPr="003A39EC">
        <w:rPr>
          <w:rFonts w:ascii="Times New Roman" w:hAnsi="Times New Roman"/>
          <w:szCs w:val="24"/>
        </w:rPr>
        <w:t xml:space="preserve">At: </w:t>
      </w:r>
      <w:r w:rsidRPr="003A39EC">
        <w:rPr>
          <w:rStyle w:val="longtext"/>
          <w:rFonts w:ascii="Times New Roman" w:hAnsi="Times New Roman"/>
          <w:szCs w:val="24"/>
        </w:rPr>
        <w:t>VNUHCM -</w:t>
      </w:r>
      <w:r w:rsidRPr="003A39EC">
        <w:rPr>
          <w:rStyle w:val="longtext"/>
          <w:rFonts w:ascii="Times New Roman" w:hAnsi="Times New Roman"/>
          <w:szCs w:val="24"/>
          <w:lang w:val="vi-VN"/>
        </w:rPr>
        <w:t xml:space="preserve"> </w:t>
      </w:r>
      <w:r w:rsidRPr="003A39EC">
        <w:rPr>
          <w:rStyle w:val="longtext"/>
          <w:rFonts w:ascii="Times New Roman" w:hAnsi="Times New Roman"/>
          <w:szCs w:val="24"/>
        </w:rPr>
        <w:t>University of Science</w:t>
      </w:r>
    </w:p>
    <w:p w14:paraId="7BF0013D" w14:textId="77777777" w:rsidR="006822AB" w:rsidRPr="003A39EC" w:rsidRDefault="006822AB" w:rsidP="006822AB">
      <w:pPr>
        <w:jc w:val="both"/>
        <w:rPr>
          <w:rFonts w:ascii="Times New Roman" w:hAnsi="Times New Roman"/>
          <w:szCs w:val="24"/>
        </w:rPr>
      </w:pPr>
    </w:p>
    <w:p w14:paraId="416C7885" w14:textId="77777777" w:rsidR="006822AB" w:rsidRPr="003A39EC" w:rsidRDefault="006822AB" w:rsidP="006822AB">
      <w:pPr>
        <w:jc w:val="both"/>
        <w:rPr>
          <w:rFonts w:ascii="Times New Roman" w:hAnsi="Times New Roman"/>
          <w:b/>
          <w:bCs/>
          <w:szCs w:val="24"/>
        </w:rPr>
      </w:pPr>
      <w:r w:rsidRPr="003A39EC">
        <w:rPr>
          <w:rFonts w:ascii="Times New Roman" w:hAnsi="Times New Roman"/>
          <w:b/>
          <w:bCs/>
          <w:szCs w:val="24"/>
        </w:rPr>
        <w:t>1. SUMMARY:</w:t>
      </w:r>
    </w:p>
    <w:p w14:paraId="79586DCA" w14:textId="77777777" w:rsidR="006822AB" w:rsidRPr="003A39EC" w:rsidRDefault="006822AB" w:rsidP="006822AB">
      <w:pPr>
        <w:ind w:firstLine="284"/>
        <w:jc w:val="both"/>
        <w:rPr>
          <w:rFonts w:ascii="Times New Roman" w:hAnsi="Times New Roman"/>
          <w:szCs w:val="24"/>
        </w:rPr>
      </w:pPr>
      <w:r w:rsidRPr="003A39EC">
        <w:rPr>
          <w:rFonts w:ascii="Times New Roman" w:hAnsi="Times New Roman"/>
          <w:szCs w:val="24"/>
        </w:rPr>
        <w:t xml:space="preserve">Breast cancer is becoming more common among Vietnamese women, with an increasing number of </w:t>
      </w:r>
      <w:r w:rsidRPr="007A4A74">
        <w:rPr>
          <w:rFonts w:ascii="Times New Roman" w:hAnsi="Times New Roman"/>
          <w:szCs w:val="24"/>
        </w:rPr>
        <w:t xml:space="preserve">cases and deaths. HER2-positive patients (HER2-enriched) make up over 20% of all cases, this type </w:t>
      </w:r>
      <w:r>
        <w:rPr>
          <w:rFonts w:ascii="Times New Roman" w:hAnsi="Times New Roman"/>
          <w:szCs w:val="24"/>
        </w:rPr>
        <w:t>often has</w:t>
      </w:r>
      <w:r w:rsidRPr="007A4A74">
        <w:rPr>
          <w:rFonts w:ascii="Times New Roman" w:hAnsi="Times New Roman"/>
          <w:szCs w:val="24"/>
        </w:rPr>
        <w:t xml:space="preserve"> the</w:t>
      </w:r>
      <w:r w:rsidRPr="007A4A74">
        <w:rPr>
          <w:rStyle w:val="CommentReference"/>
          <w:rFonts w:ascii="Times New Roman" w:hAnsi="Times New Roman"/>
          <w:color w:val="000000" w:themeColor="text1"/>
          <w:sz w:val="24"/>
          <w:szCs w:val="24"/>
        </w:rPr>
        <w:t xml:space="preserve"> w</w:t>
      </w:r>
      <w:r w:rsidRPr="007A4A74">
        <w:rPr>
          <w:rFonts w:ascii="Times New Roman" w:hAnsi="Times New Roman"/>
          <w:szCs w:val="24"/>
        </w:rPr>
        <w:t>orst prognosis</w:t>
      </w:r>
      <w:r w:rsidRPr="003A39EC">
        <w:rPr>
          <w:rFonts w:ascii="Times New Roman" w:hAnsi="Times New Roman"/>
          <w:szCs w:val="24"/>
        </w:rPr>
        <w:t xml:space="preserve"> of the four types because </w:t>
      </w:r>
      <w:r>
        <w:rPr>
          <w:rFonts w:ascii="Times New Roman" w:hAnsi="Times New Roman"/>
          <w:szCs w:val="24"/>
        </w:rPr>
        <w:t>the tumor</w:t>
      </w:r>
      <w:r w:rsidRPr="003A39EC">
        <w:rPr>
          <w:rFonts w:ascii="Times New Roman" w:hAnsi="Times New Roman"/>
          <w:szCs w:val="24"/>
        </w:rPr>
        <w:t xml:space="preserve"> grows and spreads fast, </w:t>
      </w:r>
      <w:r>
        <w:rPr>
          <w:rFonts w:ascii="Times New Roman" w:hAnsi="Times New Roman"/>
          <w:szCs w:val="24"/>
        </w:rPr>
        <w:t>as well as</w:t>
      </w:r>
      <w:r w:rsidRPr="003A39EC">
        <w:rPr>
          <w:rFonts w:ascii="Times New Roman" w:hAnsi="Times New Roman"/>
          <w:szCs w:val="24"/>
        </w:rPr>
        <w:t xml:space="preserve"> </w:t>
      </w:r>
      <w:r>
        <w:rPr>
          <w:rFonts w:ascii="Times New Roman" w:hAnsi="Times New Roman"/>
          <w:szCs w:val="24"/>
        </w:rPr>
        <w:t>easily recurs</w:t>
      </w:r>
      <w:r w:rsidRPr="003A39EC">
        <w:rPr>
          <w:rFonts w:ascii="Times New Roman" w:hAnsi="Times New Roman"/>
          <w:szCs w:val="24"/>
        </w:rPr>
        <w:t xml:space="preserve">. Herceptin, a recombinant humanized monoclonal antibody, is a targeted therapy that effectively treats stage II or III patients, </w:t>
      </w:r>
      <w:r w:rsidRPr="006A7403">
        <w:rPr>
          <w:rFonts w:ascii="Times New Roman" w:hAnsi="Times New Roman"/>
          <w:szCs w:val="24"/>
        </w:rPr>
        <w:t>this treatment has increased disease-free longevity</w:t>
      </w:r>
      <w:r>
        <w:rPr>
          <w:rFonts w:ascii="Times New Roman" w:hAnsi="Times New Roman"/>
          <w:szCs w:val="24"/>
          <w:lang w:val="vi-VN"/>
        </w:rPr>
        <w:t xml:space="preserve"> b</w:t>
      </w:r>
      <w:r w:rsidRPr="006A7403">
        <w:rPr>
          <w:rFonts w:ascii="Times New Roman" w:hAnsi="Times New Roman"/>
          <w:szCs w:val="24"/>
        </w:rPr>
        <w:t>y inhibiting HER-2 receptor overactivity</w:t>
      </w:r>
      <w:r>
        <w:rPr>
          <w:rFonts w:ascii="Times New Roman" w:hAnsi="Times New Roman"/>
          <w:szCs w:val="24"/>
          <w:lang w:val="vi-VN"/>
        </w:rPr>
        <w:t>.</w:t>
      </w:r>
      <w:r w:rsidRPr="003A39EC">
        <w:rPr>
          <w:rFonts w:ascii="Times New Roman" w:hAnsi="Times New Roman"/>
          <w:szCs w:val="24"/>
        </w:rPr>
        <w:t xml:space="preserve"> </w:t>
      </w:r>
      <w:r>
        <w:rPr>
          <w:rFonts w:ascii="Times New Roman" w:hAnsi="Times New Roman"/>
          <w:szCs w:val="24"/>
          <w:lang w:val="vi-VN"/>
        </w:rPr>
        <w:t>E</w:t>
      </w:r>
      <w:r w:rsidRPr="003A39EC">
        <w:rPr>
          <w:rFonts w:ascii="Times New Roman" w:hAnsi="Times New Roman"/>
          <w:szCs w:val="24"/>
        </w:rPr>
        <w:t>ven though its applications greatly improve the outlook for HER-2 positive breast cancer patients, however, there is currently no published</w:t>
      </w:r>
      <w:r>
        <w:rPr>
          <w:rFonts w:ascii="Times New Roman" w:hAnsi="Times New Roman"/>
          <w:szCs w:val="24"/>
          <w:lang w:val="vi-VN"/>
        </w:rPr>
        <w:t xml:space="preserve"> </w:t>
      </w:r>
      <w:r w:rsidRPr="003A39EC">
        <w:rPr>
          <w:rFonts w:ascii="Times New Roman" w:hAnsi="Times New Roman"/>
          <w:szCs w:val="24"/>
        </w:rPr>
        <w:t>procedure for producing Trastuzumab domestically. We conducted this study not only to explain Trastuzumab's role and how well it works, but also to provide information on developing cell lines, producing the product, and testing its quality. Our findings facilitate the</w:t>
      </w:r>
      <w:r>
        <w:rPr>
          <w:rFonts w:ascii="Times New Roman" w:hAnsi="Times New Roman"/>
          <w:szCs w:val="24"/>
          <w:lang w:val="vi-VN"/>
        </w:rPr>
        <w:t xml:space="preserve"> overall</w:t>
      </w:r>
      <w:r w:rsidRPr="003A39EC">
        <w:rPr>
          <w:rFonts w:ascii="Times New Roman" w:hAnsi="Times New Roman"/>
          <w:szCs w:val="24"/>
        </w:rPr>
        <w:t xml:space="preserve"> process of researching and developing biological drugs in Vietnam.</w:t>
      </w:r>
    </w:p>
    <w:p w14:paraId="5078D8AA" w14:textId="77777777" w:rsidR="006822AB" w:rsidRPr="003A39EC" w:rsidRDefault="006822AB" w:rsidP="006822AB">
      <w:pPr>
        <w:ind w:firstLine="284"/>
        <w:jc w:val="both"/>
        <w:rPr>
          <w:rFonts w:ascii="Times New Roman" w:hAnsi="Times New Roman"/>
          <w:szCs w:val="24"/>
        </w:rPr>
      </w:pPr>
      <w:r w:rsidRPr="003A39EC">
        <w:rPr>
          <w:rFonts w:ascii="Times New Roman" w:hAnsi="Times New Roman"/>
          <w:szCs w:val="24"/>
        </w:rPr>
        <w:t xml:space="preserve">The thesis has successfully produced Trastuzumab on </w:t>
      </w:r>
      <w:r>
        <w:rPr>
          <w:rFonts w:ascii="Times New Roman" w:hAnsi="Times New Roman"/>
          <w:szCs w:val="24"/>
        </w:rPr>
        <w:t>a recombinant C</w:t>
      </w:r>
      <w:r w:rsidRPr="003A39EC">
        <w:rPr>
          <w:rFonts w:ascii="Times New Roman" w:hAnsi="Times New Roman"/>
          <w:szCs w:val="24"/>
        </w:rPr>
        <w:t>HO cell line using a 50-liter animal cell culture system (bioreactor). The purified product has similar biological properties to Herceptin, with the following specific results:</w:t>
      </w:r>
    </w:p>
    <w:p w14:paraId="471CDC61" w14:textId="77777777" w:rsidR="006822AB" w:rsidRPr="006A7403" w:rsidRDefault="006822AB" w:rsidP="006822AB">
      <w:pPr>
        <w:ind w:firstLine="284"/>
        <w:jc w:val="both"/>
        <w:rPr>
          <w:rFonts w:ascii="Times New Roman" w:hAnsi="Times New Roman"/>
          <w:szCs w:val="24"/>
        </w:rPr>
      </w:pPr>
      <w:r w:rsidRPr="006A7403">
        <w:rPr>
          <w:rFonts w:ascii="Times New Roman" w:hAnsi="Times New Roman"/>
          <w:szCs w:val="24"/>
        </w:rPr>
        <w:t xml:space="preserve">- We successfully developed a CHO cell line (H06LD68) that produced </w:t>
      </w:r>
      <w:r>
        <w:rPr>
          <w:rFonts w:ascii="Times New Roman" w:hAnsi="Times New Roman"/>
          <w:szCs w:val="24"/>
        </w:rPr>
        <w:t>T</w:t>
      </w:r>
      <w:r w:rsidRPr="006A7403">
        <w:rPr>
          <w:rFonts w:ascii="Times New Roman" w:hAnsi="Times New Roman"/>
          <w:szCs w:val="24"/>
        </w:rPr>
        <w:t xml:space="preserve">rastuzumab. Cell-based assay demonstrated that </w:t>
      </w:r>
      <w:r>
        <w:rPr>
          <w:rFonts w:ascii="Times New Roman" w:hAnsi="Times New Roman"/>
          <w:szCs w:val="24"/>
        </w:rPr>
        <w:t>manufactured</w:t>
      </w:r>
      <w:r>
        <w:rPr>
          <w:rFonts w:ascii="Times New Roman" w:hAnsi="Times New Roman"/>
          <w:szCs w:val="24"/>
          <w:lang w:val="vi-VN"/>
        </w:rPr>
        <w:t xml:space="preserve"> </w:t>
      </w:r>
      <w:r>
        <w:rPr>
          <w:rFonts w:ascii="Times New Roman" w:hAnsi="Times New Roman"/>
          <w:szCs w:val="24"/>
        </w:rPr>
        <w:t>Trastuzumab</w:t>
      </w:r>
      <w:r w:rsidRPr="006A7403">
        <w:rPr>
          <w:rFonts w:ascii="Times New Roman" w:hAnsi="Times New Roman"/>
          <w:szCs w:val="24"/>
        </w:rPr>
        <w:t xml:space="preserve"> could prevent  the growth of the BT-474 cell line.</w:t>
      </w:r>
    </w:p>
    <w:p w14:paraId="393F6149" w14:textId="77777777" w:rsidR="006822AB" w:rsidRPr="006A7403" w:rsidRDefault="006822AB" w:rsidP="006822AB">
      <w:pPr>
        <w:ind w:firstLine="284"/>
        <w:jc w:val="both"/>
        <w:rPr>
          <w:rFonts w:ascii="Times New Roman" w:hAnsi="Times New Roman"/>
          <w:szCs w:val="24"/>
        </w:rPr>
      </w:pPr>
      <w:r w:rsidRPr="006A7403">
        <w:rPr>
          <w:rFonts w:ascii="Times New Roman" w:hAnsi="Times New Roman"/>
          <w:szCs w:val="24"/>
        </w:rPr>
        <w:t xml:space="preserve">- In </w:t>
      </w:r>
      <w:r>
        <w:rPr>
          <w:rFonts w:ascii="Times New Roman" w:hAnsi="Times New Roman"/>
          <w:szCs w:val="24"/>
          <w:lang w:val="vi-VN"/>
        </w:rPr>
        <w:t xml:space="preserve">our </w:t>
      </w:r>
      <w:r w:rsidRPr="006A7403">
        <w:rPr>
          <w:rFonts w:ascii="Times New Roman" w:hAnsi="Times New Roman"/>
          <w:szCs w:val="24"/>
        </w:rPr>
        <w:t xml:space="preserve">laboratory, we </w:t>
      </w:r>
      <w:r>
        <w:rPr>
          <w:rFonts w:ascii="Times New Roman" w:hAnsi="Times New Roman"/>
          <w:szCs w:val="24"/>
        </w:rPr>
        <w:t>improved</w:t>
      </w:r>
      <w:r>
        <w:rPr>
          <w:rFonts w:ascii="Times New Roman" w:hAnsi="Times New Roman"/>
          <w:szCs w:val="24"/>
          <w:lang w:val="vi-VN"/>
        </w:rPr>
        <w:t xml:space="preserve"> </w:t>
      </w:r>
      <w:r w:rsidRPr="006A7403">
        <w:rPr>
          <w:rFonts w:ascii="Times New Roman" w:hAnsi="Times New Roman"/>
          <w:szCs w:val="24"/>
        </w:rPr>
        <w:t>the small-scale culture process (50-mL), cells gr</w:t>
      </w:r>
      <w:r>
        <w:rPr>
          <w:rFonts w:ascii="Times New Roman" w:hAnsi="Times New Roman"/>
          <w:szCs w:val="24"/>
        </w:rPr>
        <w:t xml:space="preserve">ew </w:t>
      </w:r>
      <w:r w:rsidRPr="006A7403">
        <w:rPr>
          <w:rFonts w:ascii="Times New Roman" w:hAnsi="Times New Roman"/>
          <w:szCs w:val="24"/>
        </w:rPr>
        <w:t>well and produced 6.7 times more</w:t>
      </w:r>
      <w:r>
        <w:rPr>
          <w:rFonts w:ascii="Times New Roman" w:hAnsi="Times New Roman"/>
          <w:szCs w:val="24"/>
          <w:lang w:val="vi-VN"/>
        </w:rPr>
        <w:t xml:space="preserve"> </w:t>
      </w:r>
      <w:r w:rsidRPr="006A7403">
        <w:rPr>
          <w:rFonts w:ascii="Times New Roman" w:hAnsi="Times New Roman"/>
          <w:szCs w:val="24"/>
        </w:rPr>
        <w:t>Trastuzumab than before</w:t>
      </w:r>
      <w:r>
        <w:rPr>
          <w:rFonts w:ascii="Times New Roman" w:hAnsi="Times New Roman"/>
          <w:szCs w:val="24"/>
          <w:lang w:val="vi-VN"/>
        </w:rPr>
        <w:t xml:space="preserve"> optimization, </w:t>
      </w:r>
      <w:r w:rsidRPr="003E3AC3">
        <w:rPr>
          <w:rFonts w:ascii="Times New Roman" w:hAnsi="Times New Roman"/>
          <w:szCs w:val="24"/>
        </w:rPr>
        <w:t>especially increasing Trastuzumab concentrations from 0.561 to 3.755 mg/mL.</w:t>
      </w:r>
    </w:p>
    <w:p w14:paraId="4F840483" w14:textId="77777777" w:rsidR="006822AB" w:rsidRPr="006A7403" w:rsidRDefault="006822AB" w:rsidP="006822AB">
      <w:pPr>
        <w:ind w:firstLine="284"/>
        <w:jc w:val="both"/>
        <w:rPr>
          <w:rFonts w:ascii="Times New Roman" w:hAnsi="Times New Roman"/>
          <w:szCs w:val="24"/>
        </w:rPr>
      </w:pPr>
      <w:r w:rsidRPr="006A7403">
        <w:rPr>
          <w:rFonts w:ascii="Times New Roman" w:hAnsi="Times New Roman"/>
          <w:szCs w:val="24"/>
        </w:rPr>
        <w:t>- The Trastuzumab production and purification method was successfully conducted on a 50-L scale. After culturing and purifying, the antibody was tested and met our goals for concentration, purity, and recovery. The values were 4.215 g/L for concentration, 99.46% for purity, and 70.56% for recovery efficiency, which exceeded the minimum requirements of 2g/L, 98%, and 65% respectively.</w:t>
      </w:r>
    </w:p>
    <w:p w14:paraId="16ADEB03" w14:textId="77777777" w:rsidR="006822AB" w:rsidRPr="003A39EC" w:rsidRDefault="006822AB" w:rsidP="006822AB">
      <w:pPr>
        <w:ind w:firstLine="284"/>
        <w:jc w:val="both"/>
        <w:rPr>
          <w:rFonts w:ascii="Times New Roman" w:hAnsi="Times New Roman"/>
          <w:szCs w:val="24"/>
          <w:lang w:val="vi-VN"/>
        </w:rPr>
      </w:pPr>
      <w:r w:rsidRPr="003A39EC">
        <w:rPr>
          <w:rFonts w:ascii="Times New Roman" w:hAnsi="Times New Roman"/>
          <w:szCs w:val="24"/>
          <w:lang w:val="vi-VN"/>
        </w:rPr>
        <w:t xml:space="preserve">- The manufactured product is of the same quality as the innovator in these areas: </w:t>
      </w:r>
    </w:p>
    <w:p w14:paraId="291D8844" w14:textId="77777777" w:rsidR="006822AB" w:rsidRPr="00D732D1" w:rsidRDefault="006822AB" w:rsidP="006822AB">
      <w:pPr>
        <w:pStyle w:val="ListParagraph"/>
        <w:tabs>
          <w:tab w:val="left" w:pos="284"/>
          <w:tab w:val="left" w:pos="567"/>
        </w:tabs>
        <w:spacing w:line="240" w:lineRule="auto"/>
        <w:ind w:left="0" w:firstLine="284"/>
        <w:rPr>
          <w:color w:val="auto"/>
          <w:sz w:val="24"/>
        </w:rPr>
      </w:pPr>
      <w:r w:rsidRPr="003A39EC">
        <w:rPr>
          <w:color w:val="auto"/>
          <w:sz w:val="24"/>
          <w:lang w:val="vi-VN"/>
        </w:rPr>
        <w:t>• Purity: impurities with different molecular weights than Trastuzumab, host cell DNA residues, host cell protein residues, protein A residues, and gram-negative bacterial endotoxins have all been below a certain level. Additionally, no bacteria or fungi colonies were found after 14 days.</w:t>
      </w:r>
    </w:p>
    <w:p w14:paraId="6D0158B1" w14:textId="77777777" w:rsidR="006822AB" w:rsidRPr="003A39EC" w:rsidRDefault="006822AB" w:rsidP="006822AB">
      <w:pPr>
        <w:pStyle w:val="ListParagraph"/>
        <w:tabs>
          <w:tab w:val="left" w:pos="284"/>
          <w:tab w:val="left" w:pos="567"/>
        </w:tabs>
        <w:spacing w:line="240" w:lineRule="auto"/>
        <w:ind w:left="0" w:firstLine="284"/>
        <w:rPr>
          <w:color w:val="auto"/>
          <w:sz w:val="24"/>
          <w:lang w:val="vi-VN"/>
        </w:rPr>
      </w:pPr>
      <w:r w:rsidRPr="003A39EC">
        <w:rPr>
          <w:color w:val="auto"/>
          <w:sz w:val="24"/>
          <w:lang w:val="vi-VN"/>
        </w:rPr>
        <w:t>• Structure and biological function: the sample can specifically bind to the HER-2 receptor on the BT-474 cell line, as well as the FcR receptor on immune cells</w:t>
      </w:r>
      <w:r>
        <w:rPr>
          <w:color w:val="auto"/>
          <w:sz w:val="24"/>
          <w:lang w:val="vi-VN"/>
        </w:rPr>
        <w:t xml:space="preserve">, while alse </w:t>
      </w:r>
      <w:r w:rsidRPr="003A39EC">
        <w:rPr>
          <w:color w:val="auto"/>
          <w:sz w:val="24"/>
          <w:lang w:val="vi-VN"/>
        </w:rPr>
        <w:t>activat</w:t>
      </w:r>
      <w:r>
        <w:rPr>
          <w:color w:val="auto"/>
          <w:sz w:val="24"/>
          <w:lang w:val="vi-VN"/>
        </w:rPr>
        <w:t>ing</w:t>
      </w:r>
      <w:r w:rsidRPr="003A39EC">
        <w:rPr>
          <w:color w:val="auto"/>
          <w:sz w:val="24"/>
          <w:lang w:val="vi-VN"/>
        </w:rPr>
        <w:t xml:space="preserve"> the ADCC pathway to </w:t>
      </w:r>
      <w:r>
        <w:rPr>
          <w:color w:val="auto"/>
          <w:sz w:val="24"/>
          <w:lang w:val="vi-VN"/>
        </w:rPr>
        <w:t>inhibit</w:t>
      </w:r>
      <w:r w:rsidRPr="003A39EC">
        <w:rPr>
          <w:color w:val="auto"/>
          <w:sz w:val="24"/>
          <w:lang w:val="vi-VN"/>
        </w:rPr>
        <w:t xml:space="preserve"> the proliferation and killing</w:t>
      </w:r>
      <w:r>
        <w:rPr>
          <w:color w:val="auto"/>
          <w:sz w:val="24"/>
        </w:rPr>
        <w:t xml:space="preserve"> of</w:t>
      </w:r>
      <w:r w:rsidRPr="003A39EC">
        <w:rPr>
          <w:color w:val="auto"/>
          <w:sz w:val="24"/>
          <w:lang w:val="vi-VN"/>
        </w:rPr>
        <w:t xml:space="preserve"> breast </w:t>
      </w:r>
      <w:r>
        <w:rPr>
          <w:color w:val="auto"/>
          <w:sz w:val="24"/>
          <w:lang w:val="vi-VN"/>
        </w:rPr>
        <w:t>cancer tumor-derived</w:t>
      </w:r>
      <w:r w:rsidRPr="003A39EC">
        <w:rPr>
          <w:color w:val="auto"/>
          <w:sz w:val="24"/>
          <w:lang w:val="vi-VN"/>
        </w:rPr>
        <w:t xml:space="preserve"> cell lines with HER-2 overexpression.</w:t>
      </w:r>
    </w:p>
    <w:p w14:paraId="67B45CC9" w14:textId="77777777" w:rsidR="006822AB" w:rsidRPr="003A39EC" w:rsidRDefault="006822AB" w:rsidP="006822AB">
      <w:pPr>
        <w:pStyle w:val="ListParagraph"/>
        <w:tabs>
          <w:tab w:val="left" w:pos="284"/>
          <w:tab w:val="left" w:pos="567"/>
        </w:tabs>
        <w:spacing w:line="240" w:lineRule="auto"/>
        <w:ind w:left="0" w:firstLine="284"/>
        <w:rPr>
          <w:color w:val="auto"/>
          <w:sz w:val="24"/>
          <w:lang w:val="vi-VN"/>
        </w:rPr>
      </w:pPr>
      <w:r w:rsidRPr="003A39EC">
        <w:rPr>
          <w:color w:val="auto"/>
          <w:sz w:val="24"/>
          <w:lang w:val="vi-VN"/>
        </w:rPr>
        <w:t>• Non-clinical:</w:t>
      </w:r>
      <w:r>
        <w:rPr>
          <w:color w:val="auto"/>
          <w:sz w:val="24"/>
          <w:lang w:val="vi-VN"/>
        </w:rPr>
        <w:t xml:space="preserve"> </w:t>
      </w:r>
      <w:r w:rsidRPr="003E3AC3">
        <w:rPr>
          <w:color w:val="auto"/>
          <w:sz w:val="24"/>
          <w:lang w:val="vi-VN"/>
        </w:rPr>
        <w:t>no incidents of mortality or hypersensitive responses were observed</w:t>
      </w:r>
      <w:r>
        <w:rPr>
          <w:color w:val="auto"/>
          <w:sz w:val="24"/>
          <w:lang w:val="vi-VN"/>
        </w:rPr>
        <w:t xml:space="preserve"> w</w:t>
      </w:r>
      <w:r w:rsidRPr="003E3AC3">
        <w:rPr>
          <w:color w:val="auto"/>
          <w:sz w:val="24"/>
          <w:lang w:val="vi-VN"/>
        </w:rPr>
        <w:t>hen evaluating sample and Herceptin at various doses</w:t>
      </w:r>
      <w:r>
        <w:rPr>
          <w:color w:val="auto"/>
          <w:sz w:val="24"/>
          <w:lang w:val="vi-VN"/>
        </w:rPr>
        <w:t>.</w:t>
      </w:r>
    </w:p>
    <w:p w14:paraId="0D5866CF" w14:textId="77777777" w:rsidR="006822AB" w:rsidRPr="003A39EC" w:rsidRDefault="006822AB" w:rsidP="006822AB">
      <w:pPr>
        <w:pStyle w:val="ListParagraph"/>
        <w:tabs>
          <w:tab w:val="left" w:pos="284"/>
          <w:tab w:val="left" w:pos="567"/>
        </w:tabs>
        <w:spacing w:line="240" w:lineRule="auto"/>
        <w:ind w:left="0" w:firstLine="284"/>
        <w:rPr>
          <w:color w:val="auto"/>
          <w:sz w:val="24"/>
          <w:lang w:val="vi-VN"/>
        </w:rPr>
      </w:pPr>
    </w:p>
    <w:p w14:paraId="136CDA3C" w14:textId="77777777" w:rsidR="006822AB" w:rsidRPr="003A39EC" w:rsidRDefault="006822AB" w:rsidP="006822AB">
      <w:pPr>
        <w:pStyle w:val="ListParagraph"/>
        <w:tabs>
          <w:tab w:val="left" w:pos="284"/>
          <w:tab w:val="left" w:pos="567"/>
        </w:tabs>
        <w:spacing w:line="240" w:lineRule="auto"/>
        <w:ind w:left="0" w:firstLine="284"/>
        <w:rPr>
          <w:color w:val="auto"/>
          <w:sz w:val="24"/>
        </w:rPr>
      </w:pPr>
    </w:p>
    <w:p w14:paraId="51FCEAC4" w14:textId="77777777" w:rsidR="006822AB" w:rsidRPr="003A39EC" w:rsidRDefault="006822AB" w:rsidP="006822AB">
      <w:pPr>
        <w:tabs>
          <w:tab w:val="left" w:pos="284"/>
          <w:tab w:val="left" w:pos="567"/>
        </w:tabs>
        <w:rPr>
          <w:lang w:val="vi-VN"/>
        </w:rPr>
      </w:pPr>
    </w:p>
    <w:p w14:paraId="6EC7392B" w14:textId="77777777" w:rsidR="006822AB" w:rsidRPr="003A39EC" w:rsidRDefault="006822AB" w:rsidP="006822AB">
      <w:pPr>
        <w:tabs>
          <w:tab w:val="left" w:pos="284"/>
          <w:tab w:val="left" w:pos="567"/>
        </w:tabs>
        <w:rPr>
          <w:lang w:val="vi-VN"/>
        </w:rPr>
      </w:pPr>
    </w:p>
    <w:p w14:paraId="6BE909E6" w14:textId="77777777" w:rsidR="006822AB" w:rsidRPr="003A39EC" w:rsidRDefault="006822AB" w:rsidP="006822AB">
      <w:pPr>
        <w:tabs>
          <w:tab w:val="left" w:pos="284"/>
          <w:tab w:val="left" w:pos="567"/>
        </w:tabs>
        <w:rPr>
          <w:lang w:val="vi-VN"/>
        </w:rPr>
      </w:pPr>
    </w:p>
    <w:p w14:paraId="662DB051" w14:textId="77777777" w:rsidR="006822AB" w:rsidRPr="003A39EC" w:rsidRDefault="006822AB" w:rsidP="006822AB">
      <w:pPr>
        <w:jc w:val="both"/>
        <w:rPr>
          <w:rFonts w:ascii="Times New Roman" w:hAnsi="Times New Roman"/>
          <w:b/>
          <w:bCs/>
          <w:szCs w:val="24"/>
        </w:rPr>
      </w:pPr>
      <w:r w:rsidRPr="003A39EC">
        <w:rPr>
          <w:rFonts w:ascii="Times New Roman" w:hAnsi="Times New Roman"/>
          <w:b/>
          <w:bCs/>
          <w:szCs w:val="24"/>
        </w:rPr>
        <w:lastRenderedPageBreak/>
        <w:t>2. NOVELTY OF THESIS:</w:t>
      </w:r>
    </w:p>
    <w:p w14:paraId="01D205B2" w14:textId="77777777" w:rsidR="006822AB" w:rsidRPr="003A39EC" w:rsidRDefault="006822AB" w:rsidP="006822AB">
      <w:pPr>
        <w:ind w:firstLine="284"/>
        <w:jc w:val="both"/>
        <w:rPr>
          <w:rFonts w:ascii="Times New Roman" w:hAnsi="Times New Roman"/>
          <w:szCs w:val="24"/>
          <w:lang w:val="vi-VN"/>
        </w:rPr>
      </w:pPr>
      <w:r w:rsidRPr="003A39EC">
        <w:rPr>
          <w:rFonts w:ascii="Times New Roman" w:hAnsi="Times New Roman"/>
          <w:szCs w:val="24"/>
          <w:lang w:val="vi-VN"/>
        </w:rPr>
        <w:t xml:space="preserve">- This is a research project on the production of Trastuzumab with biological activity </w:t>
      </w:r>
      <w:r>
        <w:rPr>
          <w:rFonts w:ascii="Times New Roman" w:hAnsi="Times New Roman"/>
          <w:szCs w:val="24"/>
          <w:lang w:val="vi-VN"/>
        </w:rPr>
        <w:t>similar</w:t>
      </w:r>
      <w:commentRangeStart w:id="3"/>
      <w:commentRangeEnd w:id="3"/>
      <w:r>
        <w:rPr>
          <w:rStyle w:val="CommentReference"/>
          <w:rFonts w:ascii="Times New Roman" w:hAnsi="Times New Roman"/>
          <w:color w:val="000000" w:themeColor="text1"/>
        </w:rPr>
        <w:commentReference w:id="3"/>
      </w:r>
      <w:r w:rsidRPr="003A39EC">
        <w:rPr>
          <w:rFonts w:ascii="Times New Roman" w:hAnsi="Times New Roman"/>
          <w:szCs w:val="24"/>
          <w:lang w:val="vi-VN"/>
        </w:rPr>
        <w:t xml:space="preserve"> to Herceptin in </w:t>
      </w:r>
      <w:r>
        <w:rPr>
          <w:rFonts w:ascii="Times New Roman" w:hAnsi="Times New Roman"/>
          <w:szCs w:val="24"/>
          <w:lang w:val="vi-VN"/>
        </w:rPr>
        <w:t>Vietnam</w:t>
      </w:r>
      <w:r w:rsidRPr="003A39EC">
        <w:rPr>
          <w:rFonts w:ascii="Times New Roman" w:hAnsi="Times New Roman"/>
          <w:szCs w:val="24"/>
          <w:lang w:val="vi-VN"/>
        </w:rPr>
        <w:t xml:space="preserve"> on the pilot scale (50-liter). </w:t>
      </w:r>
    </w:p>
    <w:p w14:paraId="71313136" w14:textId="77777777" w:rsidR="006822AB" w:rsidRPr="003A39EC" w:rsidRDefault="006822AB" w:rsidP="006822AB">
      <w:pPr>
        <w:ind w:firstLine="284"/>
        <w:jc w:val="both"/>
        <w:rPr>
          <w:rFonts w:ascii="Times New Roman" w:hAnsi="Times New Roman"/>
          <w:szCs w:val="24"/>
          <w:lang w:val="vi-VN"/>
        </w:rPr>
      </w:pPr>
      <w:r w:rsidRPr="003A39EC">
        <w:rPr>
          <w:rFonts w:ascii="Times New Roman" w:hAnsi="Times New Roman"/>
          <w:szCs w:val="24"/>
          <w:lang w:val="vi-VN"/>
        </w:rPr>
        <w:t xml:space="preserve">- Established a successful recombinant </w:t>
      </w:r>
      <w:r>
        <w:rPr>
          <w:rFonts w:ascii="Times New Roman" w:hAnsi="Times New Roman"/>
          <w:szCs w:val="24"/>
          <w:lang w:val="vi-VN"/>
        </w:rPr>
        <w:t>humanized</w:t>
      </w:r>
      <w:commentRangeStart w:id="4"/>
      <w:commentRangeEnd w:id="4"/>
      <w:r>
        <w:rPr>
          <w:rStyle w:val="CommentReference"/>
          <w:rFonts w:ascii="Times New Roman" w:hAnsi="Times New Roman"/>
          <w:color w:val="000000" w:themeColor="text1"/>
        </w:rPr>
        <w:commentReference w:id="4"/>
      </w:r>
      <w:r>
        <w:rPr>
          <w:rFonts w:ascii="Times New Roman" w:hAnsi="Times New Roman"/>
          <w:szCs w:val="24"/>
        </w:rPr>
        <w:t xml:space="preserve"> </w:t>
      </w:r>
      <w:r w:rsidRPr="003A39EC">
        <w:rPr>
          <w:rFonts w:ascii="Times New Roman" w:hAnsi="Times New Roman"/>
          <w:szCs w:val="24"/>
          <w:lang w:val="vi-VN"/>
        </w:rPr>
        <w:t xml:space="preserve">monoclonal antibody production process with conditions for culturing, harvesting, and purifying Trastuzumab compatible with laboratory conditions at both the </w:t>
      </w:r>
      <w:r>
        <w:rPr>
          <w:rFonts w:ascii="Times New Roman" w:hAnsi="Times New Roman"/>
          <w:szCs w:val="24"/>
          <w:lang w:val="vi-VN"/>
        </w:rPr>
        <w:t>small</w:t>
      </w:r>
      <w:r w:rsidRPr="003A39EC">
        <w:rPr>
          <w:rFonts w:ascii="Times New Roman" w:hAnsi="Times New Roman"/>
          <w:szCs w:val="24"/>
          <w:lang w:val="vi-VN"/>
        </w:rPr>
        <w:t xml:space="preserve"> scale (50-mL) and the pilot scale (50-L), </w:t>
      </w:r>
      <w:r>
        <w:rPr>
          <w:rFonts w:ascii="Times New Roman" w:hAnsi="Times New Roman"/>
          <w:szCs w:val="24"/>
          <w:lang w:val="vi-VN"/>
        </w:rPr>
        <w:t>contributin</w:t>
      </w:r>
      <w:r w:rsidRPr="003A39EC">
        <w:rPr>
          <w:rFonts w:ascii="Times New Roman" w:hAnsi="Times New Roman"/>
          <w:szCs w:val="24"/>
          <w:lang w:val="vi-VN"/>
        </w:rPr>
        <w:t>g to the commercial production of biosimilar Herceptin in particular and biological drugs in general in Vietnam, thereby lowering costs by comparison with imported medications.</w:t>
      </w:r>
    </w:p>
    <w:p w14:paraId="0739E3A0" w14:textId="77777777" w:rsidR="006822AB" w:rsidRPr="003A39EC" w:rsidRDefault="006822AB" w:rsidP="006822AB">
      <w:pPr>
        <w:jc w:val="both"/>
        <w:rPr>
          <w:rFonts w:ascii="Times New Roman" w:hAnsi="Times New Roman"/>
          <w:b/>
          <w:bCs/>
          <w:szCs w:val="24"/>
          <w:lang w:val="vi-VN"/>
        </w:rPr>
      </w:pPr>
      <w:r w:rsidRPr="003A39EC">
        <w:rPr>
          <w:rFonts w:ascii="Times New Roman" w:hAnsi="Times New Roman"/>
          <w:b/>
          <w:bCs/>
          <w:szCs w:val="24"/>
        </w:rPr>
        <w:t xml:space="preserve">3. APPLICATIONS/ APPLICABILITY/ </w:t>
      </w:r>
      <w:r>
        <w:rPr>
          <w:rFonts w:ascii="Times New Roman" w:hAnsi="Times New Roman"/>
          <w:b/>
          <w:bCs/>
          <w:szCs w:val="24"/>
        </w:rPr>
        <w:t>PERSPECTIVE</w:t>
      </w:r>
      <w:r w:rsidRPr="003A39EC">
        <w:rPr>
          <w:rFonts w:ascii="Times New Roman" w:hAnsi="Times New Roman"/>
          <w:b/>
          <w:bCs/>
          <w:szCs w:val="24"/>
          <w:lang w:val="vi-VN"/>
        </w:rPr>
        <w:t>:</w:t>
      </w:r>
    </w:p>
    <w:p w14:paraId="52DE3708" w14:textId="77777777" w:rsidR="006822AB" w:rsidRPr="003A39EC" w:rsidRDefault="006822AB" w:rsidP="006822AB">
      <w:pPr>
        <w:ind w:firstLine="284"/>
        <w:jc w:val="both"/>
        <w:rPr>
          <w:rFonts w:ascii="Times New Roman" w:hAnsi="Times New Roman"/>
          <w:szCs w:val="24"/>
          <w:lang w:val="vi-VN"/>
        </w:rPr>
      </w:pPr>
      <w:r w:rsidRPr="002B1B64">
        <w:rPr>
          <w:rFonts w:ascii="Times New Roman" w:hAnsi="Times New Roman"/>
          <w:szCs w:val="24"/>
          <w:lang w:val="vi-VN"/>
        </w:rPr>
        <w:t>The pharmaceutical industry's demand for recombinant monoclonal antibodies is rapidly expanding, with more than 40 novel antibody molecules entering clinical trials each year, the vast majority of which are produced from CHO cells</w:t>
      </w:r>
      <w:r w:rsidRPr="003A39EC">
        <w:rPr>
          <w:rFonts w:ascii="Times New Roman" w:hAnsi="Times New Roman"/>
          <w:szCs w:val="24"/>
          <w:lang w:val="vi-VN"/>
        </w:rPr>
        <w:t xml:space="preserve">. </w:t>
      </w:r>
      <w:r w:rsidRPr="002B1B64">
        <w:rPr>
          <w:rFonts w:ascii="Times New Roman" w:hAnsi="Times New Roman"/>
          <w:szCs w:val="24"/>
          <w:lang w:val="vi-VN"/>
        </w:rPr>
        <w:t xml:space="preserve">The introduction of six anti-HER-2 receptor SBP medications onto the market in recent years has aided in the continuous reduction of product pricing, with some versions selling for 50% less than the </w:t>
      </w:r>
      <w:r w:rsidRPr="003A39EC">
        <w:rPr>
          <w:rFonts w:ascii="Times New Roman" w:hAnsi="Times New Roman"/>
          <w:szCs w:val="24"/>
          <w:lang w:val="vi-VN"/>
        </w:rPr>
        <w:t>original drugs</w:t>
      </w:r>
      <w:r w:rsidRPr="002B1B64">
        <w:rPr>
          <w:rFonts w:ascii="Times New Roman" w:hAnsi="Times New Roman"/>
          <w:szCs w:val="24"/>
          <w:lang w:val="vi-VN"/>
        </w:rPr>
        <w:t>.</w:t>
      </w:r>
      <w:r w:rsidRPr="003A39EC">
        <w:rPr>
          <w:rFonts w:ascii="Times New Roman" w:hAnsi="Times New Roman"/>
          <w:szCs w:val="24"/>
          <w:lang w:val="vi-VN"/>
        </w:rPr>
        <w:t xml:space="preserve"> The findings provide a theoretical basis for the implementation and operation of industrial-scale Trastuzumab production, as well as the marke</w:t>
      </w:r>
      <w:r>
        <w:rPr>
          <w:rFonts w:ascii="Times New Roman" w:hAnsi="Times New Roman"/>
          <w:szCs w:val="24"/>
          <w:lang w:val="vi-VN"/>
        </w:rPr>
        <w:t>tplace</w:t>
      </w:r>
      <w:r w:rsidRPr="003A39EC">
        <w:rPr>
          <w:rFonts w:ascii="Times New Roman" w:hAnsi="Times New Roman"/>
          <w:szCs w:val="24"/>
          <w:lang w:val="vi-VN"/>
        </w:rPr>
        <w:t xml:space="preserve"> of "Made in Vietnam" Trastuzumab with safety and efficacy comparable to the </w:t>
      </w:r>
      <w:r>
        <w:rPr>
          <w:rFonts w:ascii="Times New Roman" w:hAnsi="Times New Roman"/>
          <w:szCs w:val="24"/>
          <w:lang w:val="vi-VN"/>
        </w:rPr>
        <w:t>innovator</w:t>
      </w:r>
      <w:r w:rsidRPr="003A39EC">
        <w:rPr>
          <w:rFonts w:ascii="Times New Roman" w:hAnsi="Times New Roman"/>
          <w:szCs w:val="24"/>
          <w:lang w:val="vi-VN"/>
        </w:rPr>
        <w:t>. In the future, autonomy in making and supplying indigenous pharmaceuticals at competitive pricing will provide many options for Vietnamese people to acquire effective therapies at reasonable costs.</w:t>
      </w:r>
    </w:p>
    <w:p w14:paraId="31F219CE" w14:textId="77777777" w:rsidR="006822AB" w:rsidRPr="003A39EC" w:rsidRDefault="006822AB" w:rsidP="006822AB">
      <w:pPr>
        <w:ind w:firstLine="284"/>
        <w:jc w:val="both"/>
        <w:rPr>
          <w:rFonts w:ascii="Times New Roman" w:hAnsi="Times New Roman"/>
          <w:szCs w:val="24"/>
        </w:rPr>
      </w:pPr>
      <w:r w:rsidRPr="003A39EC">
        <w:rPr>
          <w:rFonts w:ascii="Times New Roman" w:hAnsi="Times New Roman"/>
          <w:szCs w:val="24"/>
        </w:rPr>
        <w:t xml:space="preserve">Further research is required in the following segments:  </w:t>
      </w:r>
    </w:p>
    <w:p w14:paraId="2FD4BCE4" w14:textId="77777777" w:rsidR="006822AB" w:rsidRPr="003A39EC" w:rsidRDefault="006822AB" w:rsidP="006822AB">
      <w:pPr>
        <w:ind w:firstLine="284"/>
        <w:jc w:val="both"/>
        <w:rPr>
          <w:rFonts w:ascii="Times New Roman" w:hAnsi="Times New Roman"/>
          <w:szCs w:val="24"/>
        </w:rPr>
      </w:pPr>
      <w:r w:rsidRPr="003A39EC">
        <w:rPr>
          <w:rFonts w:ascii="Times New Roman" w:hAnsi="Times New Roman"/>
          <w:szCs w:val="24"/>
        </w:rPr>
        <w:t>- Optimize each step in the large-scale purifying process to increase product recovery efficiency.</w:t>
      </w:r>
    </w:p>
    <w:p w14:paraId="0F5F547E" w14:textId="77777777" w:rsidR="006822AB" w:rsidRPr="003A39EC" w:rsidRDefault="006822AB" w:rsidP="006822AB">
      <w:pPr>
        <w:ind w:firstLine="284"/>
        <w:jc w:val="both"/>
        <w:rPr>
          <w:rFonts w:ascii="Times New Roman" w:hAnsi="Times New Roman"/>
          <w:szCs w:val="24"/>
        </w:rPr>
      </w:pPr>
      <w:r w:rsidRPr="003A39EC">
        <w:rPr>
          <w:rFonts w:ascii="Times New Roman" w:hAnsi="Times New Roman"/>
          <w:szCs w:val="24"/>
        </w:rPr>
        <w:t xml:space="preserve">- Assess Trastuzumab's </w:t>
      </w:r>
      <w:r w:rsidRPr="003A39EC">
        <w:rPr>
          <w:rFonts w:ascii="Times New Roman" w:hAnsi="Times New Roman"/>
          <w:i/>
          <w:iCs/>
          <w:szCs w:val="24"/>
        </w:rPr>
        <w:t>in vitro</w:t>
      </w:r>
      <w:r w:rsidRPr="003A39EC">
        <w:rPr>
          <w:rFonts w:ascii="Times New Roman" w:hAnsi="Times New Roman"/>
          <w:szCs w:val="24"/>
        </w:rPr>
        <w:t xml:space="preserve"> biological activity on cancer cell lines overexpressing HER-2 other than BT-474 and SK-BR3.</w:t>
      </w:r>
    </w:p>
    <w:p w14:paraId="57391B32" w14:textId="77777777" w:rsidR="006822AB" w:rsidRPr="003A39EC" w:rsidRDefault="006822AB" w:rsidP="006822AB">
      <w:pPr>
        <w:ind w:firstLine="284"/>
        <w:jc w:val="both"/>
        <w:rPr>
          <w:rFonts w:ascii="Times New Roman" w:hAnsi="Times New Roman"/>
          <w:szCs w:val="24"/>
          <w:lang w:val="vi-VN"/>
        </w:rPr>
      </w:pPr>
      <w:r w:rsidRPr="003A39EC">
        <w:rPr>
          <w:rFonts w:ascii="Times New Roman" w:hAnsi="Times New Roman"/>
          <w:szCs w:val="24"/>
          <w:lang w:val="vi-VN"/>
        </w:rPr>
        <w:t xml:space="preserve">- Assess </w:t>
      </w:r>
      <w:r w:rsidRPr="003A39EC">
        <w:rPr>
          <w:rFonts w:ascii="Times New Roman" w:hAnsi="Times New Roman"/>
          <w:szCs w:val="24"/>
        </w:rPr>
        <w:t>Trastuzumab's</w:t>
      </w:r>
      <w:r w:rsidRPr="003A39EC">
        <w:rPr>
          <w:rFonts w:ascii="Times New Roman" w:hAnsi="Times New Roman"/>
          <w:szCs w:val="24"/>
          <w:lang w:val="vi-VN"/>
        </w:rPr>
        <w:t xml:space="preserve"> </w:t>
      </w:r>
      <w:r w:rsidRPr="003A39EC">
        <w:rPr>
          <w:rFonts w:ascii="Times New Roman" w:hAnsi="Times New Roman"/>
          <w:i/>
          <w:iCs/>
          <w:szCs w:val="24"/>
          <w:lang w:val="vi-VN"/>
        </w:rPr>
        <w:t>in vivo</w:t>
      </w:r>
      <w:r w:rsidRPr="003A39EC">
        <w:rPr>
          <w:rFonts w:ascii="Times New Roman" w:hAnsi="Times New Roman"/>
          <w:szCs w:val="24"/>
          <w:lang w:val="vi-VN"/>
        </w:rPr>
        <w:t xml:space="preserve"> biological activity on a tumor-bearing mice model (xenograft model) overexpressing HER-2 by administering antibodies and then recording and evaluating tumor size before and after injection.</w:t>
      </w:r>
    </w:p>
    <w:tbl>
      <w:tblPr>
        <w:tblW w:w="0" w:type="auto"/>
        <w:tblLook w:val="01E0" w:firstRow="1" w:lastRow="1" w:firstColumn="1" w:lastColumn="1" w:noHBand="0" w:noVBand="0"/>
      </w:tblPr>
      <w:tblGrid>
        <w:gridCol w:w="4993"/>
        <w:gridCol w:w="4981"/>
      </w:tblGrid>
      <w:tr w:rsidR="006822AB" w:rsidRPr="003A39EC" w14:paraId="76F0FC6A" w14:textId="77777777" w:rsidTr="00210D2B">
        <w:tc>
          <w:tcPr>
            <w:tcW w:w="5094" w:type="dxa"/>
          </w:tcPr>
          <w:p w14:paraId="44D53A8F" w14:textId="77777777" w:rsidR="006822AB" w:rsidRPr="003A39EC" w:rsidRDefault="006822AB" w:rsidP="00210D2B">
            <w:pPr>
              <w:jc w:val="center"/>
              <w:rPr>
                <w:rFonts w:ascii="Times New Roman" w:hAnsi="Times New Roman"/>
                <w:b/>
                <w:bCs/>
                <w:szCs w:val="24"/>
              </w:rPr>
            </w:pPr>
            <w:r w:rsidRPr="003A39EC">
              <w:rPr>
                <w:rFonts w:ascii="Times New Roman" w:hAnsi="Times New Roman"/>
                <w:b/>
                <w:bCs/>
                <w:szCs w:val="24"/>
              </w:rPr>
              <w:t xml:space="preserve"> SUPERVISOR</w:t>
            </w:r>
          </w:p>
        </w:tc>
        <w:tc>
          <w:tcPr>
            <w:tcW w:w="5094" w:type="dxa"/>
          </w:tcPr>
          <w:p w14:paraId="43346148" w14:textId="77777777" w:rsidR="006822AB" w:rsidRPr="003A39EC" w:rsidRDefault="006822AB" w:rsidP="00210D2B">
            <w:pPr>
              <w:jc w:val="center"/>
              <w:rPr>
                <w:rFonts w:ascii="Times New Roman" w:hAnsi="Times New Roman"/>
                <w:b/>
                <w:bCs/>
                <w:szCs w:val="24"/>
              </w:rPr>
            </w:pPr>
            <w:r w:rsidRPr="003A39EC">
              <w:rPr>
                <w:rFonts w:ascii="Times New Roman" w:hAnsi="Times New Roman"/>
                <w:b/>
                <w:bCs/>
                <w:szCs w:val="24"/>
              </w:rPr>
              <w:t xml:space="preserve"> </w:t>
            </w:r>
            <w:r>
              <w:rPr>
                <w:rFonts w:ascii="Times New Roman" w:hAnsi="Times New Roman"/>
                <w:b/>
                <w:bCs/>
                <w:szCs w:val="24"/>
              </w:rPr>
              <w:t>Ph.D.</w:t>
            </w:r>
            <w:r w:rsidRPr="003A39EC">
              <w:rPr>
                <w:rFonts w:ascii="Times New Roman" w:hAnsi="Times New Roman"/>
                <w:b/>
                <w:bCs/>
                <w:szCs w:val="24"/>
              </w:rPr>
              <w:t xml:space="preserve"> STUDENT</w:t>
            </w:r>
          </w:p>
          <w:p w14:paraId="4B84DF1F" w14:textId="77777777" w:rsidR="006822AB" w:rsidRPr="003A39EC" w:rsidRDefault="006822AB" w:rsidP="00210D2B">
            <w:pPr>
              <w:jc w:val="center"/>
              <w:rPr>
                <w:rFonts w:ascii="Times New Roman" w:hAnsi="Times New Roman"/>
                <w:szCs w:val="24"/>
              </w:rPr>
            </w:pPr>
          </w:p>
          <w:p w14:paraId="43708B8B" w14:textId="77777777" w:rsidR="006822AB" w:rsidRPr="003A39EC" w:rsidRDefault="006822AB" w:rsidP="00210D2B">
            <w:pPr>
              <w:jc w:val="center"/>
              <w:rPr>
                <w:rFonts w:ascii="Times New Roman" w:hAnsi="Times New Roman"/>
                <w:szCs w:val="24"/>
              </w:rPr>
            </w:pPr>
          </w:p>
          <w:p w14:paraId="4FA620D2" w14:textId="77777777" w:rsidR="006822AB" w:rsidRPr="003A39EC" w:rsidRDefault="006822AB" w:rsidP="00210D2B">
            <w:pPr>
              <w:jc w:val="center"/>
              <w:rPr>
                <w:rFonts w:ascii="Times New Roman" w:hAnsi="Times New Roman"/>
                <w:szCs w:val="24"/>
              </w:rPr>
            </w:pPr>
          </w:p>
          <w:p w14:paraId="33460383" w14:textId="77777777" w:rsidR="006822AB" w:rsidRPr="003A39EC" w:rsidRDefault="006822AB" w:rsidP="00210D2B">
            <w:pPr>
              <w:jc w:val="center"/>
              <w:rPr>
                <w:rFonts w:ascii="Times New Roman" w:hAnsi="Times New Roman"/>
                <w:szCs w:val="24"/>
              </w:rPr>
            </w:pPr>
          </w:p>
          <w:p w14:paraId="20018FA9" w14:textId="77777777" w:rsidR="006822AB" w:rsidRPr="003A39EC" w:rsidRDefault="006822AB" w:rsidP="00210D2B">
            <w:pPr>
              <w:jc w:val="center"/>
              <w:rPr>
                <w:rFonts w:ascii="Times New Roman" w:hAnsi="Times New Roman"/>
                <w:szCs w:val="24"/>
              </w:rPr>
            </w:pPr>
          </w:p>
        </w:tc>
      </w:tr>
    </w:tbl>
    <w:p w14:paraId="16106D4A" w14:textId="77777777" w:rsidR="006822AB" w:rsidRPr="003A39EC" w:rsidRDefault="006822AB" w:rsidP="006822AB">
      <w:pPr>
        <w:jc w:val="both"/>
        <w:rPr>
          <w:rFonts w:ascii="Times New Roman" w:hAnsi="Times New Roman"/>
          <w:b/>
          <w:szCs w:val="24"/>
        </w:rPr>
      </w:pPr>
    </w:p>
    <w:p w14:paraId="0F3D7040" w14:textId="77777777" w:rsidR="006822AB" w:rsidRPr="003A39EC" w:rsidRDefault="006822AB" w:rsidP="006822AB">
      <w:pPr>
        <w:jc w:val="center"/>
        <w:rPr>
          <w:rStyle w:val="longtext"/>
          <w:rFonts w:ascii="Times New Roman" w:hAnsi="Times New Roman"/>
          <w:b/>
          <w:bCs/>
          <w:szCs w:val="24"/>
        </w:rPr>
      </w:pPr>
      <w:r w:rsidRPr="003A39EC">
        <w:rPr>
          <w:rStyle w:val="longtext"/>
          <w:rFonts w:ascii="Times New Roman" w:hAnsi="Times New Roman"/>
          <w:b/>
          <w:bCs/>
          <w:szCs w:val="24"/>
        </w:rPr>
        <w:t>CONFIRMATION</w:t>
      </w:r>
    </w:p>
    <w:p w14:paraId="4307FBDA" w14:textId="77777777" w:rsidR="006822AB" w:rsidRPr="003A39EC" w:rsidRDefault="006822AB" w:rsidP="006822AB">
      <w:pPr>
        <w:jc w:val="center"/>
        <w:rPr>
          <w:rStyle w:val="longtext"/>
          <w:rFonts w:ascii="Times New Roman" w:hAnsi="Times New Roman"/>
          <w:b/>
          <w:bCs/>
          <w:szCs w:val="24"/>
        </w:rPr>
      </w:pPr>
      <w:r w:rsidRPr="003A39EC">
        <w:rPr>
          <w:rStyle w:val="longtext"/>
          <w:rFonts w:ascii="Times New Roman" w:hAnsi="Times New Roman"/>
          <w:b/>
          <w:bCs/>
          <w:szCs w:val="24"/>
        </w:rPr>
        <w:t>UNIVERSITY OF SCIENCE</w:t>
      </w:r>
    </w:p>
    <w:p w14:paraId="2455A14E" w14:textId="77777777" w:rsidR="006822AB" w:rsidRPr="003A39EC" w:rsidRDefault="006822AB" w:rsidP="006822AB">
      <w:pPr>
        <w:tabs>
          <w:tab w:val="left" w:pos="6840"/>
        </w:tabs>
        <w:jc w:val="center"/>
        <w:rPr>
          <w:rFonts w:ascii="Times New Roman" w:hAnsi="Times New Roman"/>
          <w:b/>
          <w:bCs/>
          <w:szCs w:val="24"/>
        </w:rPr>
      </w:pPr>
      <w:r w:rsidRPr="003A39EC">
        <w:rPr>
          <w:rFonts w:ascii="Times New Roman" w:hAnsi="Times New Roman"/>
          <w:b/>
          <w:bCs/>
          <w:szCs w:val="24"/>
        </w:rPr>
        <w:t>PRESIDENT</w:t>
      </w:r>
    </w:p>
    <w:p w14:paraId="0419EF47" w14:textId="77777777" w:rsidR="006822AB" w:rsidRPr="003A39EC" w:rsidRDefault="006822AB" w:rsidP="006822AB">
      <w:pPr>
        <w:rPr>
          <w:rFonts w:ascii="Times New Roman" w:hAnsi="Times New Roman"/>
          <w:b/>
          <w:szCs w:val="24"/>
        </w:rPr>
      </w:pPr>
    </w:p>
    <w:p w14:paraId="3319A370" w14:textId="77777777" w:rsidR="00704D9E" w:rsidRPr="000A77A8" w:rsidRDefault="00704D9E" w:rsidP="00704D9E">
      <w:pPr>
        <w:rPr>
          <w:rFonts w:ascii="Times New Roman" w:hAnsi="Times New Roman"/>
          <w:b/>
          <w:szCs w:val="24"/>
        </w:rPr>
      </w:pPr>
      <w:bookmarkStart w:id="5" w:name="_GoBack"/>
      <w:bookmarkEnd w:id="5"/>
    </w:p>
    <w:sectPr w:rsidR="00704D9E" w:rsidRPr="000A77A8" w:rsidSect="002E09D9">
      <w:pgSz w:w="12242" w:h="15842" w:code="1"/>
      <w:pgMar w:top="851" w:right="1134" w:bottom="851" w:left="1134"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a Trần" w:date="2023-11-13T10:24:00Z" w:initials="MT">
    <w:p w14:paraId="71FD2446" w14:textId="77777777" w:rsidR="006822AB" w:rsidRDefault="006822AB" w:rsidP="006822AB">
      <w:pPr>
        <w:pStyle w:val="CommentText"/>
      </w:pPr>
      <w:r>
        <w:rPr>
          <w:rStyle w:val="CommentReference"/>
        </w:rPr>
        <w:annotationRef/>
      </w:r>
      <w:r>
        <w:t>check</w:t>
      </w:r>
    </w:p>
  </w:comment>
  <w:comment w:id="4" w:author="Mia Trần" w:date="2023-11-13T10:24:00Z" w:initials="MT">
    <w:p w14:paraId="17657516" w14:textId="77777777" w:rsidR="006822AB" w:rsidRDefault="006822AB" w:rsidP="006822A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D2446" w15:done="1"/>
  <w15:commentEx w15:paraId="17657516"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DDB"/>
    <w:multiLevelType w:val="hybridMultilevel"/>
    <w:tmpl w:val="A8E045D2"/>
    <w:lvl w:ilvl="0" w:tplc="7CB255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43091"/>
    <w:multiLevelType w:val="hybridMultilevel"/>
    <w:tmpl w:val="BA5CDAD6"/>
    <w:lvl w:ilvl="0" w:tplc="D2ACA1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F3364"/>
    <w:multiLevelType w:val="hybridMultilevel"/>
    <w:tmpl w:val="3154E578"/>
    <w:lvl w:ilvl="0" w:tplc="EC123154">
      <w:numFmt w:val="bullet"/>
      <w:lvlText w:val="-"/>
      <w:lvlJc w:val="left"/>
      <w:pPr>
        <w:ind w:left="720" w:hanging="360"/>
      </w:pPr>
      <w:rPr>
        <w:rFonts w:ascii="Times New Roman" w:eastAsia="Times New Roman" w:hAnsi="Times New Roman" w:cs="Times New Roman" w:hint="default"/>
        <w:spacing w:val="-20"/>
        <w:w w:val="99"/>
        <w:sz w:val="26"/>
        <w:szCs w:val="26"/>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85F1F"/>
    <w:multiLevelType w:val="hybridMultilevel"/>
    <w:tmpl w:val="748A38C0"/>
    <w:lvl w:ilvl="0" w:tplc="C47449C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74FFB"/>
    <w:multiLevelType w:val="hybridMultilevel"/>
    <w:tmpl w:val="775A2E4C"/>
    <w:lvl w:ilvl="0" w:tplc="C7D83C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AC0C41"/>
    <w:multiLevelType w:val="hybridMultilevel"/>
    <w:tmpl w:val="A45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a Trần">
    <w15:presenceInfo w15:providerId="Windows Live" w15:userId="d56e185389852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9E"/>
    <w:rsid w:val="000A77A8"/>
    <w:rsid w:val="0012071C"/>
    <w:rsid w:val="00137104"/>
    <w:rsid w:val="0023162B"/>
    <w:rsid w:val="003B1C68"/>
    <w:rsid w:val="003E2D0C"/>
    <w:rsid w:val="00440320"/>
    <w:rsid w:val="004C0F3F"/>
    <w:rsid w:val="004C1319"/>
    <w:rsid w:val="00622046"/>
    <w:rsid w:val="006822AB"/>
    <w:rsid w:val="0069462A"/>
    <w:rsid w:val="00704D9E"/>
    <w:rsid w:val="008701D4"/>
    <w:rsid w:val="00AB788F"/>
    <w:rsid w:val="00CE5742"/>
    <w:rsid w:val="00F4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FBF21"/>
  <w15:chartTrackingRefBased/>
  <w15:docId w15:val="{AB52F29A-775F-4DFE-A6F5-8DECC447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D9E"/>
    <w:pPr>
      <w:spacing w:after="0" w:line="240" w:lineRule="auto"/>
    </w:pPr>
    <w:rPr>
      <w:rFonts w:ascii="VNI-Times" w:eastAsia="Times New Roman" w:hAnsi="VN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4D9E"/>
    <w:pPr>
      <w:ind w:firstLine="720"/>
      <w:jc w:val="both"/>
    </w:pPr>
  </w:style>
  <w:style w:type="character" w:customStyle="1" w:styleId="BodyTextIndentChar">
    <w:name w:val="Body Text Indent Char"/>
    <w:basedOn w:val="DefaultParagraphFont"/>
    <w:link w:val="BodyTextIndent"/>
    <w:rsid w:val="00704D9E"/>
    <w:rPr>
      <w:rFonts w:ascii="VNI-Times" w:eastAsia="Times New Roman" w:hAnsi="VNI-Times" w:cs="Times New Roman"/>
      <w:kern w:val="0"/>
      <w:sz w:val="24"/>
      <w:szCs w:val="20"/>
      <w14:ligatures w14:val="none"/>
    </w:rPr>
  </w:style>
  <w:style w:type="character" w:customStyle="1" w:styleId="longtext">
    <w:name w:val="long_text"/>
    <w:basedOn w:val="DefaultParagraphFont"/>
    <w:rsid w:val="00704D9E"/>
  </w:style>
  <w:style w:type="paragraph" w:styleId="ListParagraph">
    <w:name w:val="List Paragraph"/>
    <w:basedOn w:val="Normal"/>
    <w:uiPriority w:val="34"/>
    <w:qFormat/>
    <w:rsid w:val="0023162B"/>
    <w:pPr>
      <w:spacing w:line="360" w:lineRule="auto"/>
      <w:ind w:left="1554" w:hanging="634"/>
      <w:jc w:val="both"/>
    </w:pPr>
    <w:rPr>
      <w:rFonts w:ascii="Times New Roman" w:hAnsi="Times New Roman"/>
      <w:color w:val="000000" w:themeColor="text1"/>
      <w:sz w:val="26"/>
      <w:szCs w:val="24"/>
    </w:rPr>
  </w:style>
  <w:style w:type="paragraph" w:styleId="BodyText">
    <w:name w:val="Body Text"/>
    <w:basedOn w:val="Normal"/>
    <w:link w:val="BodyTextChar"/>
    <w:uiPriority w:val="99"/>
    <w:semiHidden/>
    <w:unhideWhenUsed/>
    <w:rsid w:val="0023162B"/>
    <w:pPr>
      <w:spacing w:after="120"/>
    </w:pPr>
  </w:style>
  <w:style w:type="character" w:customStyle="1" w:styleId="BodyTextChar">
    <w:name w:val="Body Text Char"/>
    <w:basedOn w:val="DefaultParagraphFont"/>
    <w:link w:val="BodyText"/>
    <w:uiPriority w:val="99"/>
    <w:semiHidden/>
    <w:rsid w:val="0023162B"/>
    <w:rPr>
      <w:rFonts w:ascii="VNI-Times" w:eastAsia="Times New Roman" w:hAnsi="VNI-Times" w:cs="Times New Roman"/>
      <w:kern w:val="0"/>
      <w:sz w:val="24"/>
      <w:szCs w:val="20"/>
      <w14:ligatures w14:val="none"/>
    </w:rPr>
  </w:style>
  <w:style w:type="character" w:styleId="CommentReference">
    <w:name w:val="annotation reference"/>
    <w:basedOn w:val="DefaultParagraphFont"/>
    <w:unhideWhenUsed/>
    <w:qFormat/>
    <w:rsid w:val="000A77A8"/>
    <w:rPr>
      <w:sz w:val="16"/>
      <w:szCs w:val="16"/>
    </w:rPr>
  </w:style>
  <w:style w:type="paragraph" w:styleId="CommentText">
    <w:name w:val="annotation text"/>
    <w:basedOn w:val="Normal"/>
    <w:link w:val="CommentTextChar"/>
    <w:unhideWhenUsed/>
    <w:rsid w:val="000A77A8"/>
    <w:pPr>
      <w:spacing w:line="360" w:lineRule="auto"/>
    </w:pPr>
    <w:rPr>
      <w:rFonts w:ascii="Times New Roman" w:hAnsi="Times New Roman"/>
      <w:color w:val="000000" w:themeColor="text1"/>
      <w:sz w:val="20"/>
    </w:rPr>
  </w:style>
  <w:style w:type="character" w:customStyle="1" w:styleId="CommentTextChar">
    <w:name w:val="Comment Text Char"/>
    <w:basedOn w:val="DefaultParagraphFont"/>
    <w:link w:val="CommentText"/>
    <w:rsid w:val="000A77A8"/>
    <w:rPr>
      <w:rFonts w:ascii="Times New Roman" w:eastAsia="Times New Roman" w:hAnsi="Times New Roman" w:cs="Times New Roman"/>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Phượng Giang</dc:creator>
  <cp:keywords/>
  <dc:description/>
  <cp:lastModifiedBy>PC</cp:lastModifiedBy>
  <cp:revision>15</cp:revision>
  <dcterms:created xsi:type="dcterms:W3CDTF">2023-11-11T02:53:00Z</dcterms:created>
  <dcterms:modified xsi:type="dcterms:W3CDTF">2023-12-22T08:16:00Z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0049d305db99d49ef4e1c595ed2a7cf9545449407464d0882a759573696a4743</vt:lpwstr>
  </property>
</Properties>
</file>