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D1725" w14:textId="175AA922" w:rsidR="00CF0691" w:rsidRPr="00465583" w:rsidRDefault="001C7250" w:rsidP="006C6792">
      <w:pPr>
        <w:spacing w:after="240" w:line="360" w:lineRule="auto"/>
        <w:jc w:val="center"/>
        <w:rPr>
          <w:rFonts w:ascii="Times New Roman" w:hAnsi="Times New Roman" w:cs="Times New Roman"/>
          <w:b/>
          <w:bCs/>
          <w:sz w:val="32"/>
          <w:szCs w:val="32"/>
          <w:lang w:val="vi-VN"/>
        </w:rPr>
      </w:pPr>
      <w:r w:rsidRPr="00465583">
        <w:rPr>
          <w:rFonts w:ascii="Times New Roman" w:hAnsi="Times New Roman" w:cs="Times New Roman"/>
          <w:b/>
          <w:bCs/>
          <w:sz w:val="32"/>
          <w:szCs w:val="32"/>
          <w:lang w:val="vi-VN"/>
        </w:rPr>
        <w:t>TÓM TẮT THÔNG TIN VỀ LUẬN ÁN</w:t>
      </w:r>
    </w:p>
    <w:p w14:paraId="0C17290A" w14:textId="70C77620"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Tên đề tài luận án: Nghiên cứu đánh giá phân bố và tối ưu hệ số đồng đều liều hấp thụ (DUR) trong trái vú sữa chiếu xạ kiểm dịch bằng chùm electron 10 MeV</w:t>
      </w:r>
    </w:p>
    <w:p w14:paraId="2F0B942D" w14:textId="68928EE5"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Ngành: Vật lý nguyên tử và hạt nhân</w:t>
      </w:r>
    </w:p>
    <w:p w14:paraId="5980CEAB" w14:textId="4376914A"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Mã số ngành: 62 44 05 01</w:t>
      </w:r>
    </w:p>
    <w:p w14:paraId="36B097CE" w14:textId="2A1E452B"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Họ tên nghiên cứu sinh: Cao Văn Chung</w:t>
      </w:r>
    </w:p>
    <w:p w14:paraId="66504E12" w14:textId="52AB27D8"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Khoá đào tạo: 24/2014</w:t>
      </w:r>
    </w:p>
    <w:p w14:paraId="0B2468EE" w14:textId="33A6EBCF"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Người hướng dẫn khoa học: PGS.TS Trần Hoài Nam, TS. Trần Văn Hùng</w:t>
      </w:r>
    </w:p>
    <w:p w14:paraId="25B12FCE" w14:textId="181BE707" w:rsidR="001C7250" w:rsidRDefault="001C7250" w:rsidP="001C7250">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Cơ sở đào tạo: Trường Đại học Khoa học Tự nhiên – ĐHQG.</w:t>
      </w:r>
      <w:r w:rsidR="006C6792">
        <w:rPr>
          <w:rFonts w:ascii="Times New Roman" w:hAnsi="Times New Roman" w:cs="Times New Roman"/>
          <w:sz w:val="26"/>
          <w:szCs w:val="26"/>
          <w:lang w:val="vi-VN"/>
        </w:rPr>
        <w:t>HCM</w:t>
      </w:r>
    </w:p>
    <w:p w14:paraId="017AB716" w14:textId="1F64FD5C" w:rsidR="006C6792" w:rsidRDefault="006C6792" w:rsidP="00465583">
      <w:pPr>
        <w:pStyle w:val="ListParagraph"/>
        <w:numPr>
          <w:ilvl w:val="0"/>
          <w:numId w:val="1"/>
        </w:numPr>
        <w:spacing w:before="120" w:after="120" w:line="360" w:lineRule="auto"/>
        <w:ind w:left="714" w:hanging="357"/>
        <w:rPr>
          <w:rFonts w:ascii="Times New Roman" w:hAnsi="Times New Roman" w:cs="Times New Roman"/>
          <w:sz w:val="26"/>
          <w:szCs w:val="26"/>
          <w:lang w:val="vi-VN"/>
        </w:rPr>
      </w:pPr>
      <w:r>
        <w:rPr>
          <w:rFonts w:ascii="Times New Roman" w:hAnsi="Times New Roman" w:cs="Times New Roman"/>
          <w:sz w:val="26"/>
          <w:szCs w:val="26"/>
          <w:lang w:val="vi-VN"/>
        </w:rPr>
        <w:t>TÓM TẮT LUẬN ÁN</w:t>
      </w:r>
    </w:p>
    <w:p w14:paraId="0170F43C" w14:textId="242FB3AD" w:rsidR="00A32AF4" w:rsidRDefault="00442FB5" w:rsidP="00465583">
      <w:pPr>
        <w:spacing w:line="360" w:lineRule="auto"/>
        <w:ind w:firstLine="357"/>
        <w:jc w:val="both"/>
        <w:rPr>
          <w:rFonts w:ascii="Times New Roman" w:hAnsi="Times New Roman" w:cs="Times New Roman"/>
          <w:sz w:val="26"/>
          <w:szCs w:val="26"/>
          <w:lang w:val="vi-VN"/>
        </w:rPr>
      </w:pPr>
      <w:r>
        <w:rPr>
          <w:rFonts w:ascii="Times New Roman" w:hAnsi="Times New Roman" w:cs="Times New Roman"/>
          <w:sz w:val="26"/>
          <w:szCs w:val="26"/>
          <w:lang w:val="vi-VN"/>
        </w:rPr>
        <w:t>Các đặt tính của đường phân bố liều của chùm electron 10 MeV trong vật liệu nước, plastic và giả hàng được khảo sát trong trường hợp vật liệu không liên tục.</w:t>
      </w:r>
      <w:r w:rsidR="00FA5516">
        <w:rPr>
          <w:rFonts w:ascii="Times New Roman" w:hAnsi="Times New Roman" w:cs="Times New Roman"/>
          <w:sz w:val="26"/>
          <w:szCs w:val="26"/>
        </w:rPr>
        <w:t xml:space="preserve"> Các khảo sát được thực hiện trên 30 tấm vật liệu có chiều dày 0,2 cm.</w:t>
      </w:r>
      <w:r>
        <w:rPr>
          <w:rFonts w:ascii="Times New Roman" w:hAnsi="Times New Roman" w:cs="Times New Roman"/>
          <w:sz w:val="26"/>
          <w:szCs w:val="26"/>
          <w:lang w:val="vi-VN"/>
        </w:rPr>
        <w:t xml:space="preserve"> Kết quả cho thấy, hình dạng của đường phân bố liều của chùm electron trong vật liệu</w:t>
      </w:r>
      <w:r w:rsidR="00A32AF4">
        <w:rPr>
          <w:rFonts w:ascii="Times New Roman" w:hAnsi="Times New Roman" w:cs="Times New Roman"/>
          <w:sz w:val="26"/>
          <w:szCs w:val="26"/>
          <w:lang w:val="vi-VN"/>
        </w:rPr>
        <w:t xml:space="preserve"> không liên tục</w:t>
      </w:r>
      <w:r>
        <w:rPr>
          <w:rFonts w:ascii="Times New Roman" w:hAnsi="Times New Roman" w:cs="Times New Roman"/>
          <w:sz w:val="26"/>
          <w:szCs w:val="26"/>
          <w:lang w:val="vi-VN"/>
        </w:rPr>
        <w:t xml:space="preserve"> không thay đổi</w:t>
      </w:r>
      <w:r w:rsidR="00A32AF4">
        <w:rPr>
          <w:rFonts w:ascii="Times New Roman" w:hAnsi="Times New Roman" w:cs="Times New Roman"/>
          <w:sz w:val="26"/>
          <w:szCs w:val="26"/>
          <w:lang w:val="vi-VN"/>
        </w:rPr>
        <w:t xml:space="preserve"> đáng kể</w:t>
      </w:r>
      <w:r>
        <w:rPr>
          <w:rFonts w:ascii="Times New Roman" w:hAnsi="Times New Roman" w:cs="Times New Roman"/>
          <w:sz w:val="26"/>
          <w:szCs w:val="26"/>
          <w:lang w:val="vi-VN"/>
        </w:rPr>
        <w:t xml:space="preserve"> so với</w:t>
      </w:r>
      <w:r w:rsidR="00A32AF4">
        <w:rPr>
          <w:rFonts w:ascii="Times New Roman" w:hAnsi="Times New Roman" w:cs="Times New Roman"/>
          <w:sz w:val="26"/>
          <w:szCs w:val="26"/>
          <w:lang w:val="vi-VN"/>
        </w:rPr>
        <w:t xml:space="preserve"> trường hợp liên tục. Quãng chạy R</w:t>
      </w:r>
      <w:r w:rsidR="00A32AF4" w:rsidRPr="00A32AF4">
        <w:rPr>
          <w:rFonts w:ascii="Times New Roman" w:hAnsi="Times New Roman" w:cs="Times New Roman"/>
          <w:sz w:val="26"/>
          <w:szCs w:val="26"/>
          <w:vertAlign w:val="subscript"/>
          <w:lang w:val="vi-VN"/>
        </w:rPr>
        <w:t xml:space="preserve">p </w:t>
      </w:r>
      <w:r w:rsidR="00A32AF4">
        <w:rPr>
          <w:rFonts w:ascii="Times New Roman" w:hAnsi="Times New Roman" w:cs="Times New Roman"/>
          <w:sz w:val="26"/>
          <w:szCs w:val="26"/>
          <w:lang w:val="vi-VN"/>
        </w:rPr>
        <w:t>(g/cm</w:t>
      </w:r>
      <w:r w:rsidR="00A32AF4" w:rsidRPr="00A32AF4">
        <w:rPr>
          <w:rFonts w:ascii="Times New Roman" w:hAnsi="Times New Roman" w:cs="Times New Roman"/>
          <w:sz w:val="26"/>
          <w:szCs w:val="26"/>
          <w:vertAlign w:val="superscript"/>
          <w:lang w:val="vi-VN"/>
        </w:rPr>
        <w:t>2</w:t>
      </w:r>
      <w:r w:rsidR="00A32AF4">
        <w:rPr>
          <w:rFonts w:ascii="Times New Roman" w:hAnsi="Times New Roman" w:cs="Times New Roman"/>
          <w:sz w:val="26"/>
          <w:szCs w:val="26"/>
          <w:lang w:val="vi-VN"/>
        </w:rPr>
        <w:t xml:space="preserve">) khác nhau theo từng vật liệu, tuy nhiên không thay đổi đối với cùng một vật liệu giữa hai trường hợp liên tục và không liên tục. </w:t>
      </w:r>
      <w:r w:rsidR="00A32AF4" w:rsidRPr="00A32AF4">
        <w:rPr>
          <w:rFonts w:ascii="Times New Roman" w:hAnsi="Times New Roman" w:cs="Times New Roman"/>
          <w:sz w:val="26"/>
          <w:szCs w:val="26"/>
          <w:lang w:val="vi-VN"/>
        </w:rPr>
        <w:t>Đối với nước, quãng chạy R</w:t>
      </w:r>
      <w:r w:rsidR="00A32AF4" w:rsidRPr="00A32AF4">
        <w:rPr>
          <w:rFonts w:ascii="Times New Roman" w:hAnsi="Times New Roman" w:cs="Times New Roman"/>
          <w:sz w:val="26"/>
          <w:szCs w:val="26"/>
          <w:vertAlign w:val="subscript"/>
          <w:lang w:val="vi-VN"/>
        </w:rPr>
        <w:t>p</w:t>
      </w:r>
      <w:r w:rsidR="00A32AF4" w:rsidRPr="00A32AF4">
        <w:rPr>
          <w:rFonts w:ascii="Times New Roman" w:hAnsi="Times New Roman" w:cs="Times New Roman"/>
          <w:sz w:val="26"/>
          <w:szCs w:val="26"/>
          <w:lang w:val="vi-VN"/>
        </w:rPr>
        <w:t xml:space="preserve"> của electron thay đổi từ 4,93 tới giá trị 4,98 g/cm</w:t>
      </w:r>
      <w:r w:rsidR="00A32AF4" w:rsidRPr="00A32AF4">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khi khoảng cách các lớp vật liệu tăng từ 0 lên 4 mm. Đối với plastic, quãng chạy R</w:t>
      </w:r>
      <w:r w:rsidR="00A32AF4" w:rsidRPr="00A32AF4">
        <w:rPr>
          <w:rFonts w:ascii="Times New Roman" w:hAnsi="Times New Roman" w:cs="Times New Roman"/>
          <w:sz w:val="26"/>
          <w:szCs w:val="26"/>
          <w:vertAlign w:val="subscript"/>
          <w:lang w:val="vi-VN"/>
        </w:rPr>
        <w:t>p</w:t>
      </w:r>
      <w:r w:rsidR="00A32AF4" w:rsidRPr="00A32AF4">
        <w:rPr>
          <w:rFonts w:ascii="Times New Roman" w:hAnsi="Times New Roman" w:cs="Times New Roman"/>
          <w:sz w:val="26"/>
          <w:szCs w:val="26"/>
          <w:lang w:val="vi-VN"/>
        </w:rPr>
        <w:t xml:space="preserve"> của electron trong khoảng 5,20–5,22 g/cm</w:t>
      </w:r>
      <w:r w:rsidR="00A32AF4" w:rsidRPr="00A32AF4">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đối với môi trường liên tục và không liên tục. Giá trị quãng chạy Rp trong vật liệu giả hàng trong khoảng 5,00–5,02 g/cm</w:t>
      </w:r>
      <w:r w:rsidR="00A32AF4" w:rsidRPr="00A32AF4">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khi thay đổi khoảng cách các lớp vật liệu từ 0 đến 4 cm. Chiều dày tối ưu chiếu xạ một mặt cũng khác nhau đối với các vật liệu khác nhau: 3,86–3,95 g/cm</w:t>
      </w:r>
      <w:r w:rsidR="00A32AF4" w:rsidRPr="00A32AF4">
        <w:rPr>
          <w:rFonts w:ascii="Times New Roman" w:hAnsi="Times New Roman" w:cs="Times New Roman"/>
          <w:sz w:val="26"/>
          <w:szCs w:val="26"/>
          <w:vertAlign w:val="superscript"/>
          <w:lang w:val="vi-VN"/>
        </w:rPr>
        <w:t xml:space="preserve">2 </w:t>
      </w:r>
      <w:r w:rsidR="00A32AF4" w:rsidRPr="00A32AF4">
        <w:rPr>
          <w:rFonts w:ascii="Times New Roman" w:hAnsi="Times New Roman" w:cs="Times New Roman"/>
          <w:sz w:val="26"/>
          <w:szCs w:val="26"/>
          <w:lang w:val="vi-VN"/>
        </w:rPr>
        <w:t>đối với nước, 4,08–4,18 g/cm</w:t>
      </w:r>
      <w:r w:rsidR="00A32AF4" w:rsidRPr="00A32AF4">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đối với plastic, và 3,95–4,04 g/cm</w:t>
      </w:r>
      <w:r w:rsidR="00A32AF4" w:rsidRPr="00A32AF4">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đối với giả hàng. Đối với chiếu xạ hai mặt, chiều dày tối ưu 2.R</w:t>
      </w:r>
      <w:r w:rsidR="00A32AF4" w:rsidRPr="00A32AF4">
        <w:rPr>
          <w:rFonts w:ascii="Times New Roman" w:hAnsi="Times New Roman" w:cs="Times New Roman"/>
          <w:sz w:val="26"/>
          <w:szCs w:val="26"/>
          <w:vertAlign w:val="subscript"/>
          <w:lang w:val="vi-VN"/>
        </w:rPr>
        <w:t>50e</w:t>
      </w:r>
      <w:r w:rsidR="00A32AF4" w:rsidRPr="00A32AF4">
        <w:rPr>
          <w:rFonts w:ascii="Times New Roman" w:hAnsi="Times New Roman" w:cs="Times New Roman"/>
          <w:sz w:val="26"/>
          <w:szCs w:val="26"/>
          <w:lang w:val="vi-VN"/>
        </w:rPr>
        <w:t xml:space="preserve"> được xác định cho 3 loại vật liệu trên trong trường hợp liên tục và không liên tục là: 8,84–8,88 g/cm</w:t>
      </w:r>
      <w:r w:rsidR="00A32AF4" w:rsidRPr="000405C9">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đối với nước, 9,29–9,40 g/cm</w:t>
      </w:r>
      <w:r w:rsidR="00A32AF4" w:rsidRPr="000405C9">
        <w:rPr>
          <w:rFonts w:ascii="Times New Roman" w:hAnsi="Times New Roman" w:cs="Times New Roman"/>
          <w:sz w:val="26"/>
          <w:szCs w:val="26"/>
          <w:vertAlign w:val="superscript"/>
          <w:lang w:val="vi-VN"/>
        </w:rPr>
        <w:t>2</w:t>
      </w:r>
      <w:r w:rsidR="00A32AF4" w:rsidRPr="00A32AF4">
        <w:rPr>
          <w:rFonts w:ascii="Times New Roman" w:hAnsi="Times New Roman" w:cs="Times New Roman"/>
          <w:sz w:val="26"/>
          <w:szCs w:val="26"/>
          <w:lang w:val="vi-VN"/>
        </w:rPr>
        <w:t xml:space="preserve"> đối với plastic và 8,97–9,06 g/cm</w:t>
      </w:r>
      <w:r w:rsidR="00A32AF4" w:rsidRPr="000405C9">
        <w:rPr>
          <w:rFonts w:ascii="Times New Roman" w:hAnsi="Times New Roman" w:cs="Times New Roman"/>
          <w:sz w:val="26"/>
          <w:szCs w:val="26"/>
          <w:vertAlign w:val="superscript"/>
          <w:lang w:val="vi-VN"/>
        </w:rPr>
        <w:t>2</w:t>
      </w:r>
      <w:r w:rsidR="00A32AF4" w:rsidRPr="000405C9">
        <w:rPr>
          <w:rFonts w:ascii="Times New Roman" w:hAnsi="Times New Roman" w:cs="Times New Roman"/>
          <w:sz w:val="26"/>
          <w:szCs w:val="26"/>
          <w:lang w:val="vi-VN"/>
        </w:rPr>
        <w:t xml:space="preserve"> </w:t>
      </w:r>
      <w:r w:rsidR="00A32AF4" w:rsidRPr="00A32AF4">
        <w:rPr>
          <w:rFonts w:ascii="Times New Roman" w:hAnsi="Times New Roman" w:cs="Times New Roman"/>
          <w:sz w:val="26"/>
          <w:szCs w:val="26"/>
          <w:lang w:val="vi-VN"/>
        </w:rPr>
        <w:t>đối với giả hàng</w:t>
      </w:r>
      <w:r w:rsidR="000405C9">
        <w:rPr>
          <w:rFonts w:ascii="Times New Roman" w:hAnsi="Times New Roman" w:cs="Times New Roman"/>
          <w:sz w:val="26"/>
          <w:szCs w:val="26"/>
          <w:lang w:val="vi-VN"/>
        </w:rPr>
        <w:t>.</w:t>
      </w:r>
    </w:p>
    <w:p w14:paraId="734EA1B5" w14:textId="66FD9516" w:rsidR="000405C9" w:rsidRDefault="000405C9" w:rsidP="00465583">
      <w:pPr>
        <w:spacing w:line="360" w:lineRule="auto"/>
        <w:ind w:firstLine="357"/>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Vú sữa tím và vú sữa Lò Rèn chiếu xạ bằng chùm electron 10 MeV có </w:t>
      </w:r>
      <w:r w:rsidR="00E010E4">
        <w:rPr>
          <w:rFonts w:ascii="Times New Roman" w:hAnsi="Times New Roman" w:cs="Times New Roman"/>
          <w:sz w:val="26"/>
          <w:szCs w:val="26"/>
          <w:lang w:val="vi-VN"/>
        </w:rPr>
        <w:t xml:space="preserve">tỷ số </w:t>
      </w:r>
      <w:r>
        <w:rPr>
          <w:rFonts w:ascii="Times New Roman" w:hAnsi="Times New Roman" w:cs="Times New Roman"/>
          <w:sz w:val="26"/>
          <w:szCs w:val="26"/>
          <w:lang w:val="vi-VN"/>
        </w:rPr>
        <w:t xml:space="preserve">DUR tương ứng là  2,18-2,20 và 2,47-2,48. Với liều chiếu xạ kiểm dịch 400 Gy, 22,7% thể tích trái vú </w:t>
      </w:r>
      <w:r>
        <w:rPr>
          <w:rFonts w:ascii="Times New Roman" w:hAnsi="Times New Roman" w:cs="Times New Roman"/>
          <w:sz w:val="26"/>
          <w:szCs w:val="26"/>
          <w:lang w:val="vi-VN"/>
        </w:rPr>
        <w:lastRenderedPageBreak/>
        <w:t xml:space="preserve">sữa tím và 68% thể tích trái vú sữa Lò Rèn nhận mức liều cao hơn 600Gy. </w:t>
      </w:r>
      <w:r w:rsidR="00465583">
        <w:rPr>
          <w:rFonts w:ascii="Times New Roman" w:hAnsi="Times New Roman" w:cs="Times New Roman"/>
          <w:sz w:val="26"/>
          <w:szCs w:val="26"/>
          <w:lang w:val="vi-VN"/>
        </w:rPr>
        <w:t>K</w:t>
      </w:r>
      <w:r>
        <w:rPr>
          <w:rFonts w:ascii="Times New Roman" w:hAnsi="Times New Roman" w:cs="Times New Roman"/>
          <w:sz w:val="26"/>
          <w:szCs w:val="26"/>
          <w:lang w:val="vi-VN"/>
        </w:rPr>
        <w:t>hảo sát</w:t>
      </w:r>
      <w:r w:rsidR="00465583">
        <w:rPr>
          <w:rFonts w:ascii="Times New Roman" w:hAnsi="Times New Roman" w:cs="Times New Roman"/>
          <w:sz w:val="26"/>
          <w:szCs w:val="26"/>
          <w:lang w:val="vi-VN"/>
        </w:rPr>
        <w:t xml:space="preserve"> cho thấy</w:t>
      </w:r>
      <w:r>
        <w:rPr>
          <w:rFonts w:ascii="Times New Roman" w:hAnsi="Times New Roman" w:cs="Times New Roman"/>
          <w:sz w:val="26"/>
          <w:szCs w:val="26"/>
          <w:lang w:val="vi-VN"/>
        </w:rPr>
        <w:t xml:space="preserve"> trái vú sữa chiếu xạ với liều lượng cao hơn 600Gy làm giảm thời gian lưu trữ, trái nhanh hỏng và gần như không còn giá trị sử dụng sau 6 ngày lưu trữ.</w:t>
      </w:r>
      <w:r w:rsidR="00FA5516">
        <w:rPr>
          <w:rFonts w:ascii="Times New Roman" w:hAnsi="Times New Roman" w:cs="Times New Roman"/>
          <w:sz w:val="26"/>
          <w:szCs w:val="26"/>
        </w:rPr>
        <w:t xml:space="preserve"> Như vậy giá trị D</w:t>
      </w:r>
      <w:r w:rsidR="0009447C">
        <w:rPr>
          <w:rFonts w:ascii="Times New Roman" w:hAnsi="Times New Roman" w:cs="Times New Roman"/>
          <w:sz w:val="26"/>
          <w:szCs w:val="26"/>
        </w:rPr>
        <w:t>UR trong trái vú sữa chiếu xạ</w:t>
      </w:r>
      <w:r w:rsidR="00FA5516">
        <w:rPr>
          <w:rFonts w:ascii="Times New Roman" w:hAnsi="Times New Roman" w:cs="Times New Roman"/>
          <w:sz w:val="26"/>
          <w:szCs w:val="26"/>
        </w:rPr>
        <w:t xml:space="preserve"> phải</w:t>
      </w:r>
      <w:r w:rsidR="00434710">
        <w:rPr>
          <w:rFonts w:ascii="Times New Roman" w:hAnsi="Times New Roman" w:cs="Times New Roman"/>
          <w:sz w:val="26"/>
          <w:szCs w:val="26"/>
        </w:rPr>
        <w:t xml:space="preserve"> được </w:t>
      </w:r>
      <w:r w:rsidR="00435A16">
        <w:rPr>
          <w:rFonts w:ascii="Times New Roman" w:hAnsi="Times New Roman" w:cs="Times New Roman"/>
          <w:sz w:val="26"/>
          <w:szCs w:val="26"/>
        </w:rPr>
        <w:t xml:space="preserve">kiểm soát ở mức </w:t>
      </w:r>
      <w:r w:rsidR="00FA5516">
        <w:rPr>
          <w:rFonts w:ascii="Times New Roman" w:hAnsi="Times New Roman" w:cs="Times New Roman"/>
          <w:sz w:val="26"/>
          <w:szCs w:val="26"/>
        </w:rPr>
        <w:t>nhỏ hơn 1,5. Bằng cách</w:t>
      </w:r>
      <w:r>
        <w:rPr>
          <w:rFonts w:ascii="Times New Roman" w:hAnsi="Times New Roman" w:cs="Times New Roman"/>
          <w:sz w:val="26"/>
          <w:szCs w:val="26"/>
          <w:lang w:val="vi-VN"/>
        </w:rPr>
        <w:t xml:space="preserve"> </w:t>
      </w:r>
      <w:r w:rsidR="00FA5516">
        <w:rPr>
          <w:rFonts w:ascii="Times New Roman" w:hAnsi="Times New Roman" w:cs="Times New Roman"/>
          <w:sz w:val="26"/>
          <w:szCs w:val="26"/>
          <w:lang w:val="vi-VN"/>
        </w:rPr>
        <w:t>s</w:t>
      </w:r>
      <w:r w:rsidR="00465583">
        <w:rPr>
          <w:rFonts w:ascii="Times New Roman" w:hAnsi="Times New Roman" w:cs="Times New Roman"/>
          <w:sz w:val="26"/>
          <w:szCs w:val="26"/>
          <w:lang w:val="vi-VN"/>
        </w:rPr>
        <w:t xml:space="preserve">ử dụng </w:t>
      </w:r>
      <w:r w:rsidR="00E010E4">
        <w:rPr>
          <w:rFonts w:ascii="Times New Roman" w:hAnsi="Times New Roman" w:cs="Times New Roman"/>
          <w:sz w:val="26"/>
          <w:szCs w:val="26"/>
          <w:lang w:val="vi-VN"/>
        </w:rPr>
        <w:t>tấm bù tỷ trọng có dạng hình bậ</w:t>
      </w:r>
      <w:r w:rsidR="00465583">
        <w:rPr>
          <w:rFonts w:ascii="Times New Roman" w:hAnsi="Times New Roman" w:cs="Times New Roman"/>
          <w:sz w:val="26"/>
          <w:szCs w:val="26"/>
          <w:lang w:val="vi-VN"/>
        </w:rPr>
        <w:t>c</w:t>
      </w:r>
      <w:r w:rsidR="00E010E4">
        <w:rPr>
          <w:rFonts w:ascii="Times New Roman" w:hAnsi="Times New Roman" w:cs="Times New Roman"/>
          <w:sz w:val="26"/>
          <w:szCs w:val="26"/>
          <w:lang w:val="vi-VN"/>
        </w:rPr>
        <w:t xml:space="preserve"> nhằm đưa tổng thể trái có cùng chiều dày (tỷ trọng mặt) tối ưu chiếu xạ hai mặt</w:t>
      </w:r>
      <w:r w:rsidR="00FA5516">
        <w:rPr>
          <w:rFonts w:ascii="Times New Roman" w:hAnsi="Times New Roman" w:cs="Times New Roman"/>
          <w:sz w:val="26"/>
          <w:szCs w:val="26"/>
        </w:rPr>
        <w:t xml:space="preserve"> đã</w:t>
      </w:r>
      <w:r w:rsidR="00734488">
        <w:rPr>
          <w:rFonts w:ascii="Times New Roman" w:hAnsi="Times New Roman" w:cs="Times New Roman"/>
          <w:sz w:val="26"/>
          <w:szCs w:val="26"/>
          <w:lang w:val="vi-VN"/>
        </w:rPr>
        <w:t xml:space="preserve"> làm giảm tỷ số DUR trong trái</w:t>
      </w:r>
      <w:r w:rsidR="00E010E4">
        <w:rPr>
          <w:rFonts w:ascii="Times New Roman" w:hAnsi="Times New Roman" w:cs="Times New Roman"/>
          <w:sz w:val="26"/>
          <w:szCs w:val="26"/>
          <w:lang w:val="vi-VN"/>
        </w:rPr>
        <w:t xml:space="preserve">. </w:t>
      </w:r>
      <w:r w:rsidR="00465583">
        <w:rPr>
          <w:rFonts w:ascii="Times New Roman" w:hAnsi="Times New Roman" w:cs="Times New Roman"/>
          <w:sz w:val="26"/>
          <w:szCs w:val="26"/>
          <w:lang w:val="vi-VN"/>
        </w:rPr>
        <w:t xml:space="preserve">Khi chiếu xạ kèm </w:t>
      </w:r>
      <w:r w:rsidR="00E010E4">
        <w:rPr>
          <w:rFonts w:ascii="Times New Roman" w:hAnsi="Times New Roman" w:cs="Times New Roman"/>
          <w:sz w:val="26"/>
          <w:szCs w:val="26"/>
          <w:lang w:val="vi-VN"/>
        </w:rPr>
        <w:t>tấm bù tỷ trọng, tỷ số DUR của trái vú sữa tím và vú sữa Lò Rèn đã giảm tương ứng còn 1,44-1,46 và 1,36-1,39.</w:t>
      </w:r>
    </w:p>
    <w:p w14:paraId="1EEBA568" w14:textId="0A461920" w:rsidR="00E010E4" w:rsidRDefault="00E010E4" w:rsidP="00465583">
      <w:pPr>
        <w:pStyle w:val="ListParagraph"/>
        <w:numPr>
          <w:ilvl w:val="0"/>
          <w:numId w:val="1"/>
        </w:numPr>
        <w:spacing w:before="120" w:after="120" w:line="360" w:lineRule="auto"/>
        <w:ind w:left="714" w:hanging="357"/>
        <w:rPr>
          <w:rFonts w:ascii="Times New Roman" w:hAnsi="Times New Roman" w:cs="Times New Roman"/>
          <w:sz w:val="26"/>
          <w:szCs w:val="26"/>
          <w:lang w:val="vi-VN"/>
        </w:rPr>
      </w:pPr>
      <w:r>
        <w:rPr>
          <w:rFonts w:ascii="Times New Roman" w:hAnsi="Times New Roman" w:cs="Times New Roman"/>
          <w:sz w:val="26"/>
          <w:szCs w:val="26"/>
          <w:lang w:val="vi-VN"/>
        </w:rPr>
        <w:t>NHỮNG ĐIỂM MỚI CỦA LUẬN ÁN</w:t>
      </w:r>
    </w:p>
    <w:p w14:paraId="4097C3E2" w14:textId="279A4673" w:rsidR="00E010E4" w:rsidRPr="00E010E4" w:rsidRDefault="00E010E4" w:rsidP="00E010E4">
      <w:pPr>
        <w:spacing w:line="360" w:lineRule="auto"/>
        <w:jc w:val="both"/>
        <w:rPr>
          <w:rFonts w:ascii="Times New Roman" w:hAnsi="Times New Roman" w:cs="Times New Roman"/>
          <w:sz w:val="26"/>
          <w:szCs w:val="26"/>
          <w:lang w:val="vi-VN"/>
        </w:rPr>
      </w:pPr>
      <w:r w:rsidRPr="00E010E4">
        <w:rPr>
          <w:rFonts w:ascii="Times New Roman" w:hAnsi="Times New Roman" w:cs="Times New Roman"/>
          <w:sz w:val="26"/>
          <w:szCs w:val="26"/>
          <w:lang w:val="vi-VN"/>
        </w:rPr>
        <w:t xml:space="preserve">- </w:t>
      </w:r>
      <w:r w:rsidR="00FB42BA">
        <w:rPr>
          <w:rFonts w:ascii="Times New Roman" w:hAnsi="Times New Roman" w:cs="Times New Roman"/>
          <w:sz w:val="26"/>
          <w:szCs w:val="26"/>
          <w:lang w:val="vi-VN"/>
        </w:rPr>
        <w:t>Đ</w:t>
      </w:r>
      <w:r w:rsidRPr="00E010E4">
        <w:rPr>
          <w:rFonts w:ascii="Times New Roman" w:hAnsi="Times New Roman" w:cs="Times New Roman"/>
          <w:sz w:val="26"/>
          <w:szCs w:val="26"/>
          <w:lang w:val="vi-VN"/>
        </w:rPr>
        <w:t>ường phân bố liều hấp thụ của chùm electron 10 MeV trong vật liệu nước, plastic và giả hàng trong trường hợp vật liệu không liên tục.</w:t>
      </w:r>
    </w:p>
    <w:p w14:paraId="3E3E8D48" w14:textId="25CCC2CF" w:rsidR="00E010E4" w:rsidRDefault="00E010E4" w:rsidP="00E010E4">
      <w:pPr>
        <w:spacing w:line="360" w:lineRule="auto"/>
        <w:jc w:val="both"/>
        <w:rPr>
          <w:rFonts w:ascii="Times New Roman" w:hAnsi="Times New Roman" w:cs="Times New Roman"/>
          <w:sz w:val="26"/>
          <w:szCs w:val="26"/>
          <w:lang w:val="vi-VN"/>
        </w:rPr>
      </w:pPr>
      <w:r w:rsidRPr="00E010E4">
        <w:rPr>
          <w:rFonts w:ascii="Times New Roman" w:hAnsi="Times New Roman" w:cs="Times New Roman"/>
          <w:sz w:val="26"/>
          <w:szCs w:val="26"/>
          <w:lang w:val="vi-VN"/>
        </w:rPr>
        <w:t xml:space="preserve">- </w:t>
      </w:r>
      <w:r w:rsidR="004C6787">
        <w:rPr>
          <w:rFonts w:ascii="Times New Roman" w:hAnsi="Times New Roman" w:cs="Times New Roman"/>
          <w:sz w:val="26"/>
          <w:szCs w:val="26"/>
          <w:lang w:val="vi-VN"/>
        </w:rPr>
        <w:t>P</w:t>
      </w:r>
      <w:r w:rsidRPr="00E010E4">
        <w:rPr>
          <w:rFonts w:ascii="Times New Roman" w:hAnsi="Times New Roman" w:cs="Times New Roman"/>
          <w:sz w:val="26"/>
          <w:szCs w:val="26"/>
          <w:lang w:val="vi-VN"/>
        </w:rPr>
        <w:t>hương pháp sử dụng tấm bù tỷ trọng nhằm giảm tỷ số DUR trên trái vú sữa chiếu xạ kiểm dịch bằng chùm electron 10 MeV.</w:t>
      </w:r>
    </w:p>
    <w:p w14:paraId="11E055B1" w14:textId="3D184277" w:rsidR="00E010E4" w:rsidRDefault="00E010E4" w:rsidP="00465583">
      <w:pPr>
        <w:pStyle w:val="ListParagraph"/>
        <w:numPr>
          <w:ilvl w:val="0"/>
          <w:numId w:val="1"/>
        </w:numPr>
        <w:spacing w:before="120" w:after="120" w:line="360" w:lineRule="auto"/>
        <w:ind w:left="714" w:hanging="357"/>
        <w:rPr>
          <w:rFonts w:ascii="Times New Roman" w:hAnsi="Times New Roman" w:cs="Times New Roman"/>
          <w:sz w:val="26"/>
          <w:szCs w:val="26"/>
          <w:lang w:val="vi-VN"/>
        </w:rPr>
      </w:pPr>
      <w:r>
        <w:rPr>
          <w:rFonts w:ascii="Times New Roman" w:hAnsi="Times New Roman" w:cs="Times New Roman"/>
          <w:sz w:val="26"/>
          <w:szCs w:val="26"/>
          <w:lang w:val="vi-VN"/>
        </w:rPr>
        <w:t>CÁC ỨNG DỤNG/KHẢ NĂNG ỨNG DỤNG TRONG THỰC TIỄN HAY NHỮNG VẤN ĐỀ CÒN BỎ NGỎ CẦN TIẾP TỤC NGHIÊN CỨU</w:t>
      </w:r>
    </w:p>
    <w:p w14:paraId="6646CFD7" w14:textId="72562483" w:rsidR="00E010E4" w:rsidRDefault="00E010E4" w:rsidP="00465583">
      <w:pPr>
        <w:spacing w:after="240" w:line="360" w:lineRule="auto"/>
        <w:ind w:firstLine="357"/>
        <w:jc w:val="both"/>
        <w:rPr>
          <w:rFonts w:ascii="Times New Roman" w:hAnsi="Times New Roman" w:cs="Times New Roman"/>
          <w:sz w:val="26"/>
          <w:szCs w:val="26"/>
          <w:lang w:val="vi-VN"/>
        </w:rPr>
      </w:pPr>
      <w:r>
        <w:rPr>
          <w:rFonts w:ascii="Times New Roman" w:hAnsi="Times New Roman" w:cs="Times New Roman"/>
          <w:sz w:val="26"/>
          <w:szCs w:val="26"/>
          <w:lang w:val="vi-VN"/>
        </w:rPr>
        <w:t>Kết quả luận án được áp dụng trực tiếp trong công tác chiếu xạ thực phẩm, dụng cụ y tế và chiếu xạ kiểm dịch tại Trung tâm Nghiên cứu và Triển khai Công nghệ Bức xạ, VINATOM.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8"/>
      </w:tblGrid>
      <w:tr w:rsidR="00E010E4" w14:paraId="322DBAC7" w14:textId="77777777" w:rsidTr="00465583">
        <w:tc>
          <w:tcPr>
            <w:tcW w:w="6232" w:type="dxa"/>
          </w:tcPr>
          <w:p w14:paraId="24707E72" w14:textId="6EB7FD7A" w:rsidR="00E010E4" w:rsidRPr="00465583" w:rsidRDefault="00E010E4" w:rsidP="00465583">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TẬP THỂ CÁN BỘ HƯỚNG DẪN</w:t>
            </w:r>
          </w:p>
          <w:p w14:paraId="0C6B4E1B" w14:textId="77777777" w:rsidR="00E010E4" w:rsidRPr="00465583" w:rsidRDefault="00E010E4" w:rsidP="00465583">
            <w:pPr>
              <w:spacing w:line="360" w:lineRule="auto"/>
              <w:jc w:val="center"/>
              <w:rPr>
                <w:rFonts w:ascii="Times New Roman" w:hAnsi="Times New Roman" w:cs="Times New Roman"/>
                <w:b/>
                <w:bCs/>
                <w:sz w:val="26"/>
                <w:szCs w:val="26"/>
                <w:lang w:val="vi-VN"/>
              </w:rPr>
            </w:pPr>
          </w:p>
          <w:p w14:paraId="194BCCF3" w14:textId="77777777" w:rsidR="00E010E4" w:rsidRPr="00465583" w:rsidRDefault="00E010E4" w:rsidP="00465583">
            <w:pPr>
              <w:spacing w:line="360" w:lineRule="auto"/>
              <w:jc w:val="center"/>
              <w:rPr>
                <w:rFonts w:ascii="Times New Roman" w:hAnsi="Times New Roman" w:cs="Times New Roman"/>
                <w:b/>
                <w:bCs/>
                <w:sz w:val="26"/>
                <w:szCs w:val="26"/>
                <w:lang w:val="vi-VN"/>
              </w:rPr>
            </w:pPr>
          </w:p>
          <w:p w14:paraId="78ABA22A" w14:textId="77777777" w:rsidR="00E010E4" w:rsidRPr="00465583" w:rsidRDefault="00E010E4" w:rsidP="00465583">
            <w:pPr>
              <w:spacing w:line="360" w:lineRule="auto"/>
              <w:jc w:val="center"/>
              <w:rPr>
                <w:rFonts w:ascii="Times New Roman" w:hAnsi="Times New Roman" w:cs="Times New Roman"/>
                <w:b/>
                <w:bCs/>
                <w:sz w:val="26"/>
                <w:szCs w:val="26"/>
                <w:lang w:val="vi-VN"/>
              </w:rPr>
            </w:pPr>
          </w:p>
          <w:p w14:paraId="67A5FB8C" w14:textId="638CFBFF" w:rsidR="00465583" w:rsidRPr="00465583" w:rsidRDefault="00465583" w:rsidP="00465583">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PGS.TS Trần Hoài Nam</w:t>
            </w:r>
            <w:r w:rsidRPr="00465583">
              <w:rPr>
                <w:rFonts w:ascii="Times New Roman" w:hAnsi="Times New Roman" w:cs="Times New Roman"/>
                <w:b/>
                <w:bCs/>
                <w:sz w:val="26"/>
                <w:szCs w:val="26"/>
                <w:lang w:val="vi-VN"/>
              </w:rPr>
              <w:tab/>
            </w:r>
            <w:r>
              <w:rPr>
                <w:rFonts w:ascii="Times New Roman" w:hAnsi="Times New Roman" w:cs="Times New Roman"/>
                <w:b/>
                <w:bCs/>
                <w:sz w:val="26"/>
                <w:szCs w:val="26"/>
                <w:lang w:val="vi-VN"/>
              </w:rPr>
              <w:t xml:space="preserve">       </w:t>
            </w:r>
            <w:r w:rsidRPr="00465583">
              <w:rPr>
                <w:rFonts w:ascii="Times New Roman" w:hAnsi="Times New Roman" w:cs="Times New Roman"/>
                <w:b/>
                <w:bCs/>
                <w:sz w:val="26"/>
                <w:szCs w:val="26"/>
                <w:lang w:val="vi-VN"/>
              </w:rPr>
              <w:t>TS. Trần Văn Hùng</w:t>
            </w:r>
          </w:p>
        </w:tc>
        <w:tc>
          <w:tcPr>
            <w:tcW w:w="3118" w:type="dxa"/>
          </w:tcPr>
          <w:p w14:paraId="200EC13B" w14:textId="77777777" w:rsidR="00E010E4" w:rsidRPr="00465583" w:rsidRDefault="00E010E4" w:rsidP="00465583">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NGHIÊN CỨU SINH</w:t>
            </w:r>
          </w:p>
          <w:p w14:paraId="347FFC95" w14:textId="77777777" w:rsidR="00465583" w:rsidRPr="00465583" w:rsidRDefault="00465583" w:rsidP="00465583">
            <w:pPr>
              <w:spacing w:line="360" w:lineRule="auto"/>
              <w:jc w:val="center"/>
              <w:rPr>
                <w:rFonts w:ascii="Times New Roman" w:hAnsi="Times New Roman" w:cs="Times New Roman"/>
                <w:b/>
                <w:bCs/>
                <w:sz w:val="26"/>
                <w:szCs w:val="26"/>
                <w:lang w:val="vi-VN"/>
              </w:rPr>
            </w:pPr>
          </w:p>
          <w:p w14:paraId="699D6BD9" w14:textId="77777777" w:rsidR="00465583" w:rsidRPr="00465583" w:rsidRDefault="00465583" w:rsidP="00465583">
            <w:pPr>
              <w:spacing w:line="360" w:lineRule="auto"/>
              <w:jc w:val="center"/>
              <w:rPr>
                <w:rFonts w:ascii="Times New Roman" w:hAnsi="Times New Roman" w:cs="Times New Roman"/>
                <w:b/>
                <w:bCs/>
                <w:sz w:val="26"/>
                <w:szCs w:val="26"/>
                <w:lang w:val="vi-VN"/>
              </w:rPr>
            </w:pPr>
          </w:p>
          <w:p w14:paraId="35638526" w14:textId="77777777" w:rsidR="00465583" w:rsidRPr="00465583" w:rsidRDefault="00465583" w:rsidP="00465583">
            <w:pPr>
              <w:spacing w:line="360" w:lineRule="auto"/>
              <w:jc w:val="center"/>
              <w:rPr>
                <w:rFonts w:ascii="Times New Roman" w:hAnsi="Times New Roman" w:cs="Times New Roman"/>
                <w:b/>
                <w:bCs/>
                <w:sz w:val="26"/>
                <w:szCs w:val="26"/>
                <w:lang w:val="vi-VN"/>
              </w:rPr>
            </w:pPr>
          </w:p>
          <w:p w14:paraId="65B0294F" w14:textId="43214745" w:rsidR="00465583" w:rsidRPr="00465583" w:rsidRDefault="00465583" w:rsidP="00465583">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Cao Văn Chung</w:t>
            </w:r>
          </w:p>
        </w:tc>
      </w:tr>
      <w:tr w:rsidR="00E010E4" w14:paraId="0DCAAC13" w14:textId="77777777" w:rsidTr="00465583">
        <w:tc>
          <w:tcPr>
            <w:tcW w:w="9350" w:type="dxa"/>
            <w:gridSpan w:val="2"/>
          </w:tcPr>
          <w:p w14:paraId="6635BEED" w14:textId="77777777" w:rsidR="00E010E4" w:rsidRPr="00465583" w:rsidRDefault="00E010E4" w:rsidP="00465583">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XÁC NHẬN CỦA CƠ SỞ ĐÀO TẠO</w:t>
            </w:r>
          </w:p>
          <w:p w14:paraId="3DAF6BE3" w14:textId="2BA049D4" w:rsidR="00E010E4" w:rsidRPr="00465583" w:rsidRDefault="00E010E4" w:rsidP="00465583">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HIỆU TRƯỞNG</w:t>
            </w:r>
          </w:p>
        </w:tc>
      </w:tr>
    </w:tbl>
    <w:p w14:paraId="6DC3AE12" w14:textId="77777777" w:rsidR="00E010E4" w:rsidRPr="00E010E4" w:rsidRDefault="00E010E4" w:rsidP="00E010E4">
      <w:pPr>
        <w:spacing w:line="360" w:lineRule="auto"/>
        <w:jc w:val="both"/>
        <w:rPr>
          <w:rFonts w:ascii="Times New Roman" w:hAnsi="Times New Roman" w:cs="Times New Roman"/>
          <w:sz w:val="26"/>
          <w:szCs w:val="26"/>
          <w:lang w:val="vi-VN"/>
        </w:rPr>
      </w:pPr>
    </w:p>
    <w:p w14:paraId="005863E1" w14:textId="63E63762" w:rsidR="00F00D98" w:rsidRDefault="00F00D98">
      <w:pPr>
        <w:rPr>
          <w:rFonts w:ascii="Times New Roman" w:hAnsi="Times New Roman" w:cs="Times New Roman"/>
          <w:sz w:val="26"/>
          <w:szCs w:val="26"/>
          <w:lang w:val="vi-VN"/>
        </w:rPr>
      </w:pPr>
      <w:r>
        <w:rPr>
          <w:rFonts w:ascii="Times New Roman" w:hAnsi="Times New Roman" w:cs="Times New Roman"/>
          <w:sz w:val="26"/>
          <w:szCs w:val="26"/>
          <w:lang w:val="vi-VN"/>
        </w:rPr>
        <w:br w:type="page"/>
      </w:r>
    </w:p>
    <w:p w14:paraId="35C2BD65" w14:textId="77777777" w:rsidR="00F00D98" w:rsidRPr="00465583" w:rsidRDefault="00F00D98" w:rsidP="00F00D98">
      <w:pPr>
        <w:spacing w:after="240" w:line="360" w:lineRule="auto"/>
        <w:jc w:val="center"/>
        <w:rPr>
          <w:rFonts w:ascii="Times New Roman" w:hAnsi="Times New Roman" w:cs="Times New Roman"/>
          <w:b/>
          <w:bCs/>
          <w:sz w:val="32"/>
          <w:szCs w:val="32"/>
          <w:lang w:val="vi-VN"/>
        </w:rPr>
      </w:pPr>
      <w:r>
        <w:rPr>
          <w:rFonts w:ascii="Times New Roman" w:hAnsi="Times New Roman" w:cs="Times New Roman"/>
          <w:b/>
          <w:bCs/>
          <w:sz w:val="32"/>
          <w:szCs w:val="32"/>
          <w:lang w:val="vi-VN"/>
        </w:rPr>
        <w:lastRenderedPageBreak/>
        <w:t>THESIS INFORMATION</w:t>
      </w:r>
    </w:p>
    <w:p w14:paraId="0AE8A29D" w14:textId="77777777" w:rsidR="00F00D98" w:rsidRDefault="00F00D98" w:rsidP="00F00D98">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Thesis title: E</w:t>
      </w:r>
      <w:r w:rsidRPr="00716545">
        <w:rPr>
          <w:rFonts w:ascii="Times New Roman" w:hAnsi="Times New Roman" w:cs="Times New Roman"/>
          <w:sz w:val="26"/>
          <w:szCs w:val="26"/>
          <w:lang w:val="vi-VN"/>
        </w:rPr>
        <w:t>valuat</w:t>
      </w:r>
      <w:r>
        <w:rPr>
          <w:rFonts w:ascii="Times New Roman" w:hAnsi="Times New Roman" w:cs="Times New Roman"/>
          <w:sz w:val="26"/>
          <w:szCs w:val="26"/>
          <w:lang w:val="vi-VN"/>
        </w:rPr>
        <w:t>ion</w:t>
      </w:r>
      <w:r w:rsidRPr="00716545">
        <w:rPr>
          <w:rFonts w:ascii="Times New Roman" w:hAnsi="Times New Roman" w:cs="Times New Roman"/>
          <w:sz w:val="26"/>
          <w:szCs w:val="26"/>
          <w:lang w:val="vi-VN"/>
        </w:rPr>
        <w:t xml:space="preserve"> the distribution and optimizes the uniform dose </w:t>
      </w:r>
      <w:r>
        <w:rPr>
          <w:rFonts w:ascii="Times New Roman" w:hAnsi="Times New Roman" w:cs="Times New Roman"/>
          <w:sz w:val="26"/>
          <w:szCs w:val="26"/>
          <w:lang w:val="vi-VN"/>
        </w:rPr>
        <w:t>unifomity</w:t>
      </w:r>
      <w:r w:rsidRPr="00716545">
        <w:rPr>
          <w:rFonts w:ascii="Times New Roman" w:hAnsi="Times New Roman" w:cs="Times New Roman"/>
          <w:sz w:val="26"/>
          <w:szCs w:val="26"/>
          <w:lang w:val="vi-VN"/>
        </w:rPr>
        <w:t xml:space="preserve"> </w:t>
      </w:r>
      <w:r>
        <w:rPr>
          <w:rFonts w:ascii="Times New Roman" w:hAnsi="Times New Roman" w:cs="Times New Roman"/>
          <w:sz w:val="26"/>
          <w:szCs w:val="26"/>
          <w:lang w:val="vi-VN"/>
        </w:rPr>
        <w:t>ratio</w:t>
      </w:r>
      <w:r w:rsidRPr="00716545">
        <w:rPr>
          <w:rFonts w:ascii="Times New Roman" w:hAnsi="Times New Roman" w:cs="Times New Roman"/>
          <w:sz w:val="26"/>
          <w:szCs w:val="26"/>
          <w:lang w:val="vi-VN"/>
        </w:rPr>
        <w:t xml:space="preserve"> (DUR) in </w:t>
      </w:r>
      <w:r>
        <w:rPr>
          <w:rFonts w:ascii="Times New Roman" w:hAnsi="Times New Roman" w:cs="Times New Roman"/>
          <w:sz w:val="26"/>
          <w:szCs w:val="26"/>
          <w:lang w:val="vi-VN"/>
        </w:rPr>
        <w:t>star apple</w:t>
      </w:r>
      <w:r w:rsidRPr="00716545">
        <w:rPr>
          <w:rFonts w:ascii="Times New Roman" w:hAnsi="Times New Roman" w:cs="Times New Roman"/>
          <w:sz w:val="26"/>
          <w:szCs w:val="26"/>
          <w:lang w:val="vi-VN"/>
        </w:rPr>
        <w:t xml:space="preserve"> </w:t>
      </w:r>
      <w:r>
        <w:rPr>
          <w:rFonts w:ascii="Times New Roman" w:hAnsi="Times New Roman" w:cs="Times New Roman"/>
          <w:sz w:val="26"/>
          <w:szCs w:val="26"/>
          <w:lang w:val="vi-VN"/>
        </w:rPr>
        <w:t>p</w:t>
      </w:r>
      <w:r w:rsidRPr="00716545">
        <w:rPr>
          <w:rFonts w:ascii="Times New Roman" w:hAnsi="Times New Roman" w:cs="Times New Roman"/>
          <w:sz w:val="26"/>
          <w:szCs w:val="26"/>
          <w:lang w:val="vi-VN"/>
        </w:rPr>
        <w:t>hytosanytary irradiation using a 10 MeV electron beam</w:t>
      </w:r>
      <w:r>
        <w:rPr>
          <w:rFonts w:ascii="Times New Roman" w:hAnsi="Times New Roman" w:cs="Times New Roman"/>
          <w:sz w:val="26"/>
          <w:szCs w:val="26"/>
          <w:lang w:val="vi-VN"/>
        </w:rPr>
        <w:t>.</w:t>
      </w:r>
    </w:p>
    <w:p w14:paraId="19B30920" w14:textId="77777777" w:rsidR="00F00D98" w:rsidRDefault="00F00D98" w:rsidP="00F00D98">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Speciality: Atomic and Nuclear Physics</w:t>
      </w:r>
    </w:p>
    <w:p w14:paraId="0471CAEC" w14:textId="77777777" w:rsidR="00F00D98" w:rsidRDefault="00F00D98" w:rsidP="00F00D98">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Code: 62 44 05 01</w:t>
      </w:r>
    </w:p>
    <w:p w14:paraId="1C827F5A" w14:textId="77777777" w:rsidR="00F00D98" w:rsidRDefault="00F00D98" w:rsidP="00F00D98">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Name of PhD Student: Cao Văn Chung</w:t>
      </w:r>
    </w:p>
    <w:p w14:paraId="555C5B56" w14:textId="77777777" w:rsidR="00F00D98" w:rsidRDefault="00F00D98" w:rsidP="00F00D98">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Academic year: 24/2014</w:t>
      </w:r>
    </w:p>
    <w:p w14:paraId="5328E28F" w14:textId="77777777" w:rsidR="00F00D98" w:rsidRDefault="00F00D98" w:rsidP="00F00D98">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Supervisor: </w:t>
      </w:r>
      <w:r w:rsidRPr="00C77487">
        <w:rPr>
          <w:rFonts w:ascii="Times New Roman" w:hAnsi="Times New Roman" w:cs="Times New Roman"/>
          <w:sz w:val="26"/>
          <w:szCs w:val="26"/>
          <w:lang w:val="vi-VN"/>
        </w:rPr>
        <w:t>Assoc. Prof</w:t>
      </w:r>
      <w:r>
        <w:rPr>
          <w:rFonts w:ascii="Times New Roman" w:hAnsi="Times New Roman" w:cs="Times New Roman"/>
          <w:sz w:val="26"/>
          <w:szCs w:val="26"/>
          <w:lang w:val="vi-VN"/>
        </w:rPr>
        <w:t>. Dr. Trần Hoài Nam, Dr. Trần Văn Hùng</w:t>
      </w:r>
    </w:p>
    <w:p w14:paraId="62886C80" w14:textId="77777777" w:rsidR="00F00D98" w:rsidRDefault="00F00D98" w:rsidP="00F00D98">
      <w:pPr>
        <w:spacing w:line="360" w:lineRule="auto"/>
        <w:rPr>
          <w:rFonts w:ascii="Times New Roman" w:hAnsi="Times New Roman" w:cs="Times New Roman"/>
          <w:sz w:val="26"/>
          <w:szCs w:val="26"/>
          <w:lang w:val="vi-VN"/>
        </w:rPr>
      </w:pPr>
      <w:r>
        <w:rPr>
          <w:rFonts w:ascii="Times New Roman" w:hAnsi="Times New Roman" w:cs="Times New Roman"/>
          <w:sz w:val="26"/>
          <w:szCs w:val="26"/>
          <w:lang w:val="vi-VN"/>
        </w:rPr>
        <w:t>At: VNUHCM- University of Science</w:t>
      </w:r>
    </w:p>
    <w:p w14:paraId="26B76190" w14:textId="77777777" w:rsidR="00F00D98" w:rsidRDefault="00F00D98" w:rsidP="00F00D98">
      <w:pPr>
        <w:pStyle w:val="ListParagraph"/>
        <w:numPr>
          <w:ilvl w:val="0"/>
          <w:numId w:val="1"/>
        </w:numPr>
        <w:spacing w:before="120" w:after="120" w:line="360" w:lineRule="auto"/>
        <w:ind w:left="714" w:hanging="357"/>
        <w:rPr>
          <w:rFonts w:ascii="Times New Roman" w:hAnsi="Times New Roman" w:cs="Times New Roman"/>
          <w:sz w:val="26"/>
          <w:szCs w:val="26"/>
          <w:lang w:val="vi-VN"/>
        </w:rPr>
      </w:pPr>
      <w:r>
        <w:rPr>
          <w:rFonts w:ascii="Times New Roman" w:hAnsi="Times New Roman" w:cs="Times New Roman"/>
          <w:sz w:val="26"/>
          <w:szCs w:val="26"/>
          <w:lang w:val="vi-VN"/>
        </w:rPr>
        <w:t>SUMMARY</w:t>
      </w:r>
    </w:p>
    <w:p w14:paraId="64269CD7" w14:textId="77777777" w:rsidR="00F00D98" w:rsidRPr="00C77487" w:rsidRDefault="00F00D98" w:rsidP="00F00D98">
      <w:pPr>
        <w:spacing w:line="360" w:lineRule="auto"/>
        <w:ind w:firstLine="357"/>
        <w:jc w:val="both"/>
        <w:rPr>
          <w:rFonts w:ascii="Times New Roman" w:hAnsi="Times New Roman" w:cs="Times New Roman"/>
          <w:sz w:val="26"/>
          <w:szCs w:val="26"/>
          <w:lang w:val="vi-VN"/>
        </w:rPr>
      </w:pPr>
      <w:r>
        <w:rPr>
          <w:rFonts w:ascii="Times New Roman" w:hAnsi="Times New Roman" w:cs="Times New Roman"/>
          <w:sz w:val="26"/>
          <w:szCs w:val="26"/>
          <w:lang w:val="vi-VN"/>
        </w:rPr>
        <w:t>T</w:t>
      </w:r>
      <w:r w:rsidRPr="00C77487">
        <w:rPr>
          <w:rFonts w:ascii="Times New Roman" w:hAnsi="Times New Roman" w:cs="Times New Roman"/>
          <w:sz w:val="26"/>
          <w:szCs w:val="26"/>
          <w:lang w:val="vi-VN"/>
        </w:rPr>
        <w:t>he characteristics of the dose distribution</w:t>
      </w:r>
      <w:r>
        <w:rPr>
          <w:rFonts w:ascii="Times New Roman" w:hAnsi="Times New Roman" w:cs="Times New Roman"/>
          <w:sz w:val="26"/>
          <w:szCs w:val="26"/>
          <w:lang w:val="vi-VN"/>
        </w:rPr>
        <w:t xml:space="preserve"> curve</w:t>
      </w:r>
      <w:r w:rsidRPr="00C77487">
        <w:rPr>
          <w:rFonts w:ascii="Times New Roman" w:hAnsi="Times New Roman" w:cs="Times New Roman"/>
          <w:sz w:val="26"/>
          <w:szCs w:val="26"/>
          <w:lang w:val="vi-VN"/>
        </w:rPr>
        <w:t xml:space="preserve"> of 10 MeV electron beam in water, plastic, and </w:t>
      </w:r>
      <w:r>
        <w:rPr>
          <w:rFonts w:ascii="Times New Roman" w:hAnsi="Times New Roman" w:cs="Times New Roman"/>
          <w:sz w:val="26"/>
          <w:szCs w:val="26"/>
          <w:lang w:val="vi-VN"/>
        </w:rPr>
        <w:t>food-like dummy (dummy)</w:t>
      </w:r>
      <w:r w:rsidRPr="00C77487">
        <w:rPr>
          <w:rFonts w:ascii="Times New Roman" w:hAnsi="Times New Roman" w:cs="Times New Roman"/>
          <w:sz w:val="26"/>
          <w:szCs w:val="26"/>
          <w:lang w:val="vi-VN"/>
        </w:rPr>
        <w:t xml:space="preserve"> materials were investigated for the case of non-continuous.</w:t>
      </w:r>
      <w:r>
        <w:rPr>
          <w:rFonts w:ascii="Times New Roman" w:hAnsi="Times New Roman" w:cs="Times New Roman"/>
          <w:sz w:val="26"/>
          <w:szCs w:val="26"/>
        </w:rPr>
        <w:t xml:space="preserve"> </w:t>
      </w:r>
      <w:r w:rsidRPr="00C21B2D">
        <w:rPr>
          <w:rFonts w:ascii="Times New Roman" w:hAnsi="Times New Roman" w:cs="Times New Roman"/>
          <w:sz w:val="26"/>
          <w:szCs w:val="26"/>
        </w:rPr>
        <w:t>Surveys were carried out on 30 sheets of material with a thickness of 0.2 cm</w:t>
      </w:r>
      <w:r>
        <w:rPr>
          <w:rFonts w:ascii="Times New Roman" w:hAnsi="Times New Roman" w:cs="Times New Roman"/>
          <w:sz w:val="26"/>
          <w:szCs w:val="26"/>
        </w:rPr>
        <w:t xml:space="preserve">. </w:t>
      </w:r>
      <w:r w:rsidRPr="00C77487">
        <w:rPr>
          <w:rFonts w:ascii="Times New Roman" w:hAnsi="Times New Roman" w:cs="Times New Roman"/>
          <w:sz w:val="26"/>
          <w:szCs w:val="26"/>
          <w:lang w:val="vi-VN"/>
        </w:rPr>
        <w:t xml:space="preserve"> The results showed that the shape of the dose distribution</w:t>
      </w:r>
      <w:r>
        <w:rPr>
          <w:rFonts w:ascii="Times New Roman" w:hAnsi="Times New Roman" w:cs="Times New Roman"/>
          <w:sz w:val="26"/>
          <w:szCs w:val="26"/>
          <w:lang w:val="vi-VN"/>
        </w:rPr>
        <w:t xml:space="preserve"> curve</w:t>
      </w:r>
      <w:r w:rsidRPr="00C77487">
        <w:rPr>
          <w:rFonts w:ascii="Times New Roman" w:hAnsi="Times New Roman" w:cs="Times New Roman"/>
          <w:sz w:val="26"/>
          <w:szCs w:val="26"/>
          <w:lang w:val="vi-VN"/>
        </w:rPr>
        <w:t xml:space="preserve"> of the electron beam in non-continuous materials did not change significantly compared to the continuous case. The range R</w:t>
      </w:r>
      <w:r w:rsidRPr="00352F36">
        <w:rPr>
          <w:rFonts w:ascii="Times New Roman" w:hAnsi="Times New Roman" w:cs="Times New Roman"/>
          <w:sz w:val="26"/>
          <w:szCs w:val="26"/>
          <w:vertAlign w:val="subscript"/>
          <w:lang w:val="vi-VN"/>
        </w:rPr>
        <w:t>p</w:t>
      </w:r>
      <w:r w:rsidRPr="00C77487">
        <w:rPr>
          <w:rFonts w:ascii="Times New Roman" w:hAnsi="Times New Roman" w:cs="Times New Roman"/>
          <w:sz w:val="26"/>
          <w:szCs w:val="26"/>
          <w:lang w:val="vi-VN"/>
        </w:rPr>
        <w:t xml:space="preserve">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of 10 MeV electron </w:t>
      </w:r>
      <w:r w:rsidRPr="00C77487">
        <w:rPr>
          <w:rFonts w:ascii="Times New Roman" w:hAnsi="Times New Roman" w:cs="Times New Roman"/>
          <w:sz w:val="26"/>
          <w:szCs w:val="26"/>
          <w:lang w:val="vi-VN"/>
        </w:rPr>
        <w:t>varied for each material but did not change for the same material between continuous and non-continuous cases. For water, the R</w:t>
      </w:r>
      <w:r w:rsidRPr="00352F36">
        <w:rPr>
          <w:rFonts w:ascii="Times New Roman" w:hAnsi="Times New Roman" w:cs="Times New Roman"/>
          <w:sz w:val="26"/>
          <w:szCs w:val="26"/>
          <w:vertAlign w:val="subscript"/>
          <w:lang w:val="vi-VN"/>
        </w:rPr>
        <w:t>p</w:t>
      </w:r>
      <w:r w:rsidRPr="00C77487">
        <w:rPr>
          <w:rFonts w:ascii="Times New Roman" w:hAnsi="Times New Roman" w:cs="Times New Roman"/>
          <w:sz w:val="26"/>
          <w:szCs w:val="26"/>
          <w:lang w:val="vi-VN"/>
        </w:rPr>
        <w:t xml:space="preserve"> range of electrons changed from 4.93 to 4.98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when the distance between material layers increased from 0 to 4 mm. For plastic, the R</w:t>
      </w:r>
      <w:r w:rsidRPr="00352F36">
        <w:rPr>
          <w:rFonts w:ascii="Times New Roman" w:hAnsi="Times New Roman" w:cs="Times New Roman"/>
          <w:sz w:val="26"/>
          <w:szCs w:val="26"/>
          <w:vertAlign w:val="subscript"/>
          <w:lang w:val="vi-VN"/>
        </w:rPr>
        <w:t>p</w:t>
      </w:r>
      <w:r w:rsidRPr="00C77487">
        <w:rPr>
          <w:rFonts w:ascii="Times New Roman" w:hAnsi="Times New Roman" w:cs="Times New Roman"/>
          <w:sz w:val="26"/>
          <w:szCs w:val="26"/>
          <w:lang w:val="vi-VN"/>
        </w:rPr>
        <w:t xml:space="preserve"> range of electrons was around 5.20-5.22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both continuous and non-continuous cases. The R</w:t>
      </w:r>
      <w:r w:rsidRPr="00352F36">
        <w:rPr>
          <w:rFonts w:ascii="Times New Roman" w:hAnsi="Times New Roman" w:cs="Times New Roman"/>
          <w:sz w:val="26"/>
          <w:szCs w:val="26"/>
          <w:vertAlign w:val="subscript"/>
          <w:lang w:val="vi-VN"/>
        </w:rPr>
        <w:t>p</w:t>
      </w:r>
      <w:r w:rsidRPr="00C77487">
        <w:rPr>
          <w:rFonts w:ascii="Times New Roman" w:hAnsi="Times New Roman" w:cs="Times New Roman"/>
          <w:sz w:val="26"/>
          <w:szCs w:val="26"/>
          <w:lang w:val="vi-VN"/>
        </w:rPr>
        <w:t xml:space="preserve"> range for the </w:t>
      </w:r>
      <w:r>
        <w:rPr>
          <w:rFonts w:ascii="Times New Roman" w:hAnsi="Times New Roman" w:cs="Times New Roman"/>
          <w:sz w:val="26"/>
          <w:szCs w:val="26"/>
          <w:lang w:val="vi-VN"/>
        </w:rPr>
        <w:t>dummy</w:t>
      </w:r>
      <w:r w:rsidRPr="00C77487">
        <w:rPr>
          <w:rFonts w:ascii="Times New Roman" w:hAnsi="Times New Roman" w:cs="Times New Roman"/>
          <w:sz w:val="26"/>
          <w:szCs w:val="26"/>
          <w:lang w:val="vi-VN"/>
        </w:rPr>
        <w:t xml:space="preserve"> was around 5.00-5.02 g/cm2 when the distance between material layers changed from 0 to 4 cm. The optimal radiation thickness for one-sided irradiation also differed for different materials: 3.86-3.95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water, 4.08-4.18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plastic, and 3.95-4.04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w:t>
      </w:r>
      <w:r>
        <w:rPr>
          <w:rFonts w:ascii="Times New Roman" w:hAnsi="Times New Roman" w:cs="Times New Roman"/>
          <w:sz w:val="26"/>
          <w:szCs w:val="26"/>
          <w:lang w:val="vi-VN"/>
        </w:rPr>
        <w:t>dummy</w:t>
      </w:r>
      <w:r w:rsidRPr="00C77487">
        <w:rPr>
          <w:rFonts w:ascii="Times New Roman" w:hAnsi="Times New Roman" w:cs="Times New Roman"/>
          <w:sz w:val="26"/>
          <w:szCs w:val="26"/>
          <w:lang w:val="vi-VN"/>
        </w:rPr>
        <w:t>. For double-sided irradiation, the optimal thickness 2.R</w:t>
      </w:r>
      <w:r w:rsidRPr="00352F36">
        <w:rPr>
          <w:rFonts w:ascii="Times New Roman" w:hAnsi="Times New Roman" w:cs="Times New Roman"/>
          <w:sz w:val="26"/>
          <w:szCs w:val="26"/>
          <w:vertAlign w:val="subscript"/>
          <w:lang w:val="vi-VN"/>
        </w:rPr>
        <w:t>50e</w:t>
      </w:r>
      <w:r w:rsidRPr="00C77487">
        <w:rPr>
          <w:rFonts w:ascii="Times New Roman" w:hAnsi="Times New Roman" w:cs="Times New Roman"/>
          <w:sz w:val="26"/>
          <w:szCs w:val="26"/>
          <w:lang w:val="vi-VN"/>
        </w:rPr>
        <w:t xml:space="preserve"> was determined for the three types of materials in both continuous and non-continuous cases: 8.84-8.88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water, 9.29-9.40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plastic, and 8.97-9.06 g/cm</w:t>
      </w:r>
      <w:r w:rsidRPr="00352F36">
        <w:rPr>
          <w:rFonts w:ascii="Times New Roman" w:hAnsi="Times New Roman" w:cs="Times New Roman"/>
          <w:sz w:val="26"/>
          <w:szCs w:val="26"/>
          <w:vertAlign w:val="superscript"/>
          <w:lang w:val="vi-VN"/>
        </w:rPr>
        <w:t>2</w:t>
      </w:r>
      <w:r w:rsidRPr="00C77487">
        <w:rPr>
          <w:rFonts w:ascii="Times New Roman" w:hAnsi="Times New Roman" w:cs="Times New Roman"/>
          <w:sz w:val="26"/>
          <w:szCs w:val="26"/>
          <w:lang w:val="vi-VN"/>
        </w:rPr>
        <w:t xml:space="preserve"> for </w:t>
      </w:r>
      <w:r>
        <w:rPr>
          <w:rFonts w:ascii="Times New Roman" w:hAnsi="Times New Roman" w:cs="Times New Roman"/>
          <w:sz w:val="26"/>
          <w:szCs w:val="26"/>
          <w:lang w:val="vi-VN"/>
        </w:rPr>
        <w:t>food-like dummy</w:t>
      </w:r>
      <w:r w:rsidRPr="00C77487">
        <w:rPr>
          <w:rFonts w:ascii="Times New Roman" w:hAnsi="Times New Roman" w:cs="Times New Roman"/>
          <w:sz w:val="26"/>
          <w:szCs w:val="26"/>
          <w:lang w:val="vi-VN"/>
        </w:rPr>
        <w:t>.</w:t>
      </w:r>
    </w:p>
    <w:p w14:paraId="385BC18B" w14:textId="77777777" w:rsidR="00F00D98" w:rsidRPr="00C77487" w:rsidRDefault="00F00D98" w:rsidP="00F00D98">
      <w:pPr>
        <w:spacing w:line="360" w:lineRule="auto"/>
        <w:ind w:firstLine="357"/>
        <w:jc w:val="both"/>
        <w:rPr>
          <w:rFonts w:ascii="Times New Roman" w:hAnsi="Times New Roman" w:cs="Times New Roman"/>
          <w:sz w:val="26"/>
          <w:szCs w:val="26"/>
          <w:lang w:val="vi-VN"/>
        </w:rPr>
      </w:pPr>
    </w:p>
    <w:p w14:paraId="331CB861" w14:textId="77777777" w:rsidR="00F00D98" w:rsidRDefault="00F00D98" w:rsidP="00F00D98">
      <w:pPr>
        <w:spacing w:line="360" w:lineRule="auto"/>
        <w:ind w:firstLine="357"/>
        <w:jc w:val="both"/>
        <w:rPr>
          <w:rFonts w:ascii="Times New Roman" w:hAnsi="Times New Roman" w:cs="Times New Roman"/>
          <w:sz w:val="26"/>
          <w:szCs w:val="26"/>
          <w:lang w:val="vi-VN"/>
        </w:rPr>
      </w:pPr>
      <w:r w:rsidRPr="00C77487">
        <w:rPr>
          <w:rFonts w:ascii="Times New Roman" w:hAnsi="Times New Roman" w:cs="Times New Roman"/>
          <w:sz w:val="26"/>
          <w:szCs w:val="26"/>
          <w:lang w:val="vi-VN"/>
        </w:rPr>
        <w:lastRenderedPageBreak/>
        <w:t xml:space="preserve">Purple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and Lò Rèn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were irradiated with a 10 MeV electron beam with corresponding DUR ratios of 2.18-2.20 and 2.47-2.48. With a surveillance dose of 400 Gy, 22.7% of the volume of </w:t>
      </w:r>
      <w:r>
        <w:rPr>
          <w:rFonts w:ascii="Times New Roman" w:hAnsi="Times New Roman" w:cs="Times New Roman"/>
          <w:sz w:val="26"/>
          <w:szCs w:val="26"/>
          <w:lang w:val="vi-VN"/>
        </w:rPr>
        <w:t>p</w:t>
      </w:r>
      <w:r w:rsidRPr="00C77487">
        <w:rPr>
          <w:rFonts w:ascii="Times New Roman" w:hAnsi="Times New Roman" w:cs="Times New Roman"/>
          <w:sz w:val="26"/>
          <w:szCs w:val="26"/>
          <w:lang w:val="vi-VN"/>
        </w:rPr>
        <w:t xml:space="preserve">urple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and 68% of the volume of Lò Rèn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received a higher dose than 600 Gy. The study showed that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irradiation with a dose greater than 600 Gy reduced storage time, spoiled the fruit quickly, and almost had no use after 6 days of storage. </w:t>
      </w:r>
      <w:r w:rsidRPr="00773D37">
        <w:rPr>
          <w:rFonts w:ascii="Times New Roman" w:hAnsi="Times New Roman" w:cs="Times New Roman"/>
          <w:sz w:val="26"/>
          <w:szCs w:val="26"/>
          <w:lang w:val="vi-VN"/>
        </w:rPr>
        <w:t xml:space="preserve">Thus, the DUR value in irradiated </w:t>
      </w:r>
      <w:r>
        <w:rPr>
          <w:rFonts w:ascii="Times New Roman" w:hAnsi="Times New Roman" w:cs="Times New Roman"/>
          <w:sz w:val="26"/>
          <w:szCs w:val="26"/>
        </w:rPr>
        <w:t>star apple</w:t>
      </w:r>
      <w:r w:rsidRPr="00773D37">
        <w:rPr>
          <w:rFonts w:ascii="Times New Roman" w:hAnsi="Times New Roman" w:cs="Times New Roman"/>
          <w:sz w:val="26"/>
          <w:szCs w:val="26"/>
          <w:lang w:val="vi-VN"/>
        </w:rPr>
        <w:t xml:space="preserve"> must</w:t>
      </w:r>
      <w:r>
        <w:rPr>
          <w:rFonts w:ascii="Times New Roman" w:hAnsi="Times New Roman" w:cs="Times New Roman"/>
          <w:sz w:val="26"/>
          <w:szCs w:val="26"/>
          <w:lang w:val="vi-VN"/>
        </w:rPr>
        <w:t xml:space="preserve"> be controlled at less than 1.5</w:t>
      </w:r>
      <w:r w:rsidRPr="00773D37">
        <w:rPr>
          <w:rFonts w:ascii="Times New Roman" w:hAnsi="Times New Roman" w:cs="Times New Roman"/>
          <w:sz w:val="26"/>
          <w:szCs w:val="26"/>
          <w:lang w:val="vi-VN"/>
        </w:rPr>
        <w:t>.</w:t>
      </w:r>
      <w:r>
        <w:rPr>
          <w:rFonts w:ascii="Times New Roman" w:hAnsi="Times New Roman" w:cs="Times New Roman"/>
          <w:sz w:val="26"/>
          <w:szCs w:val="26"/>
        </w:rPr>
        <w:t xml:space="preserve"> </w:t>
      </w:r>
      <w:r w:rsidRPr="00C77487">
        <w:rPr>
          <w:rFonts w:ascii="Times New Roman" w:hAnsi="Times New Roman" w:cs="Times New Roman"/>
          <w:sz w:val="26"/>
          <w:szCs w:val="26"/>
          <w:lang w:val="vi-VN"/>
        </w:rPr>
        <w:t xml:space="preserve">To reduce the DUR ratio, a density compensation plate with a step shape was used to bring the overall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volume to the optimal thickness (surface density) for double-sided irradiation. When irradiated with the density compensation plate, the DUR ratios of purple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and Lò Rèn </w:t>
      </w:r>
      <w:r>
        <w:rPr>
          <w:rFonts w:ascii="Times New Roman" w:hAnsi="Times New Roman" w:cs="Times New Roman"/>
          <w:sz w:val="26"/>
          <w:szCs w:val="26"/>
          <w:lang w:val="vi-VN"/>
        </w:rPr>
        <w:t>star apple</w:t>
      </w:r>
      <w:r w:rsidRPr="00C77487">
        <w:rPr>
          <w:rFonts w:ascii="Times New Roman" w:hAnsi="Times New Roman" w:cs="Times New Roman"/>
          <w:sz w:val="26"/>
          <w:szCs w:val="26"/>
          <w:lang w:val="vi-VN"/>
        </w:rPr>
        <w:t xml:space="preserve"> decreased to 1.44-1.46 and 1.36-1.39, respectively.</w:t>
      </w:r>
    </w:p>
    <w:p w14:paraId="6FDA34A2" w14:textId="77777777" w:rsidR="00F00D98" w:rsidRDefault="00F00D98" w:rsidP="00F00D98">
      <w:pPr>
        <w:pStyle w:val="ListParagraph"/>
        <w:numPr>
          <w:ilvl w:val="0"/>
          <w:numId w:val="1"/>
        </w:numPr>
        <w:spacing w:before="120" w:after="120" w:line="360" w:lineRule="auto"/>
        <w:ind w:left="714" w:hanging="357"/>
        <w:rPr>
          <w:rFonts w:ascii="Times New Roman" w:hAnsi="Times New Roman" w:cs="Times New Roman"/>
          <w:sz w:val="26"/>
          <w:szCs w:val="26"/>
          <w:lang w:val="vi-VN"/>
        </w:rPr>
      </w:pPr>
      <w:r>
        <w:rPr>
          <w:rFonts w:ascii="Times New Roman" w:hAnsi="Times New Roman" w:cs="Times New Roman"/>
          <w:sz w:val="26"/>
          <w:szCs w:val="26"/>
          <w:lang w:val="vi-VN"/>
        </w:rPr>
        <w:t>NOVELTY OF THESIS</w:t>
      </w:r>
    </w:p>
    <w:p w14:paraId="21220B10" w14:textId="77777777" w:rsidR="00F00D98" w:rsidRPr="006C5809" w:rsidRDefault="00F00D98" w:rsidP="00F00D98">
      <w:pPr>
        <w:pStyle w:val="ListParagraph"/>
        <w:numPr>
          <w:ilvl w:val="0"/>
          <w:numId w:val="2"/>
        </w:numPr>
        <w:spacing w:line="360" w:lineRule="auto"/>
        <w:jc w:val="both"/>
        <w:rPr>
          <w:rFonts w:ascii="Times New Roman" w:hAnsi="Times New Roman" w:cs="Times New Roman"/>
          <w:sz w:val="26"/>
          <w:szCs w:val="26"/>
          <w:lang w:val="vi-VN"/>
        </w:rPr>
      </w:pPr>
      <w:r w:rsidRPr="006C5809">
        <w:rPr>
          <w:rFonts w:ascii="Times New Roman" w:hAnsi="Times New Roman" w:cs="Times New Roman"/>
          <w:sz w:val="26"/>
          <w:szCs w:val="26"/>
          <w:lang w:val="vi-VN"/>
        </w:rPr>
        <w:t xml:space="preserve">The dose distribution of a 10 MeV electron beam in non-continuous materials such as water, plastic, and </w:t>
      </w:r>
      <w:r>
        <w:rPr>
          <w:rFonts w:ascii="Times New Roman" w:hAnsi="Times New Roman" w:cs="Times New Roman"/>
          <w:sz w:val="26"/>
          <w:szCs w:val="26"/>
          <w:lang w:val="vi-VN"/>
        </w:rPr>
        <w:t>food-like dummt</w:t>
      </w:r>
      <w:r w:rsidRPr="006C5809">
        <w:rPr>
          <w:rFonts w:ascii="Times New Roman" w:hAnsi="Times New Roman" w:cs="Times New Roman"/>
          <w:sz w:val="26"/>
          <w:szCs w:val="26"/>
          <w:lang w:val="vi-VN"/>
        </w:rPr>
        <w:t xml:space="preserve"> materials.</w:t>
      </w:r>
    </w:p>
    <w:p w14:paraId="320F20FB" w14:textId="77777777" w:rsidR="00F00D98" w:rsidRDefault="00F00D98" w:rsidP="00F00D98">
      <w:pPr>
        <w:pStyle w:val="ListParagraph"/>
        <w:numPr>
          <w:ilvl w:val="0"/>
          <w:numId w:val="2"/>
        </w:numPr>
        <w:spacing w:line="360" w:lineRule="auto"/>
        <w:jc w:val="both"/>
        <w:rPr>
          <w:rFonts w:ascii="Times New Roman" w:hAnsi="Times New Roman" w:cs="Times New Roman"/>
          <w:sz w:val="26"/>
          <w:szCs w:val="26"/>
          <w:lang w:val="vi-VN"/>
        </w:rPr>
      </w:pPr>
      <w:r w:rsidRPr="006C5809">
        <w:rPr>
          <w:rFonts w:ascii="Times New Roman" w:hAnsi="Times New Roman" w:cs="Times New Roman"/>
          <w:sz w:val="26"/>
          <w:szCs w:val="26"/>
          <w:lang w:val="vi-VN"/>
        </w:rPr>
        <w:t>The method of using a density compensator to reduce the Dose U</w:t>
      </w:r>
      <w:r>
        <w:rPr>
          <w:rFonts w:ascii="Times New Roman" w:hAnsi="Times New Roman" w:cs="Times New Roman"/>
          <w:sz w:val="26"/>
          <w:szCs w:val="26"/>
          <w:lang w:val="vi-VN"/>
        </w:rPr>
        <w:t>nfomity</w:t>
      </w:r>
      <w:r w:rsidRPr="006C5809">
        <w:rPr>
          <w:rFonts w:ascii="Times New Roman" w:hAnsi="Times New Roman" w:cs="Times New Roman"/>
          <w:sz w:val="26"/>
          <w:szCs w:val="26"/>
          <w:lang w:val="vi-VN"/>
        </w:rPr>
        <w:t xml:space="preserve"> R</w:t>
      </w:r>
      <w:r>
        <w:rPr>
          <w:rFonts w:ascii="Times New Roman" w:hAnsi="Times New Roman" w:cs="Times New Roman"/>
          <w:sz w:val="26"/>
          <w:szCs w:val="26"/>
          <w:lang w:val="vi-VN"/>
        </w:rPr>
        <w:t>atio</w:t>
      </w:r>
      <w:r w:rsidRPr="006C5809">
        <w:rPr>
          <w:rFonts w:ascii="Times New Roman" w:hAnsi="Times New Roman" w:cs="Times New Roman"/>
          <w:sz w:val="26"/>
          <w:szCs w:val="26"/>
          <w:lang w:val="vi-VN"/>
        </w:rPr>
        <w:t xml:space="preserve"> (DUR) on the </w:t>
      </w:r>
      <w:r>
        <w:rPr>
          <w:rFonts w:ascii="Times New Roman" w:hAnsi="Times New Roman" w:cs="Times New Roman"/>
          <w:sz w:val="26"/>
          <w:szCs w:val="26"/>
          <w:lang w:val="vi-VN"/>
        </w:rPr>
        <w:t>star apple</w:t>
      </w:r>
      <w:r w:rsidRPr="006C5809">
        <w:rPr>
          <w:rFonts w:ascii="Times New Roman" w:hAnsi="Times New Roman" w:cs="Times New Roman"/>
          <w:sz w:val="26"/>
          <w:szCs w:val="26"/>
          <w:lang w:val="vi-VN"/>
        </w:rPr>
        <w:t xml:space="preserve"> during radiation therapy using a 10 MeV electron beam.</w:t>
      </w:r>
    </w:p>
    <w:p w14:paraId="0971118E" w14:textId="77777777" w:rsidR="00F00D98" w:rsidRDefault="00F00D98" w:rsidP="00F00D98">
      <w:pPr>
        <w:pStyle w:val="ListParagraph"/>
        <w:numPr>
          <w:ilvl w:val="0"/>
          <w:numId w:val="1"/>
        </w:numPr>
        <w:spacing w:before="120" w:after="120" w:line="360" w:lineRule="auto"/>
        <w:ind w:left="714" w:hanging="357"/>
        <w:rPr>
          <w:rFonts w:ascii="Times New Roman" w:hAnsi="Times New Roman" w:cs="Times New Roman"/>
          <w:sz w:val="26"/>
          <w:szCs w:val="26"/>
          <w:lang w:val="vi-VN"/>
        </w:rPr>
      </w:pPr>
      <w:r>
        <w:rPr>
          <w:rFonts w:ascii="Times New Roman" w:hAnsi="Times New Roman" w:cs="Times New Roman"/>
          <w:sz w:val="26"/>
          <w:szCs w:val="26"/>
          <w:lang w:val="vi-VN"/>
        </w:rPr>
        <w:t>APPLICABILITY/PERSPECTINE</w:t>
      </w:r>
    </w:p>
    <w:p w14:paraId="51BB3C4B" w14:textId="77777777" w:rsidR="00F00D98" w:rsidRDefault="00F00D98" w:rsidP="00F00D98">
      <w:pPr>
        <w:spacing w:after="240" w:line="360" w:lineRule="auto"/>
        <w:ind w:firstLine="357"/>
        <w:jc w:val="both"/>
        <w:rPr>
          <w:rFonts w:ascii="Times New Roman" w:hAnsi="Times New Roman" w:cs="Times New Roman"/>
          <w:sz w:val="26"/>
          <w:szCs w:val="26"/>
          <w:lang w:val="vi-VN"/>
        </w:rPr>
      </w:pPr>
      <w:r w:rsidRPr="00984A5C">
        <w:rPr>
          <w:rFonts w:ascii="Times New Roman" w:hAnsi="Times New Roman" w:cs="Times New Roman"/>
          <w:sz w:val="26"/>
          <w:szCs w:val="26"/>
          <w:lang w:val="vi-VN"/>
        </w:rPr>
        <w:t>The thesis results are directly applied in food irradiation, medical instruments and quarantine irradiation at the Center for Research and Development of Radiation Technology, VINATOM.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8"/>
      </w:tblGrid>
      <w:tr w:rsidR="00F00D98" w14:paraId="2DCF1154" w14:textId="77777777" w:rsidTr="00780E31">
        <w:tc>
          <w:tcPr>
            <w:tcW w:w="6232" w:type="dxa"/>
          </w:tcPr>
          <w:p w14:paraId="1704DC92" w14:textId="77777777" w:rsidR="00F00D98" w:rsidRPr="00465583" w:rsidRDefault="00F00D98" w:rsidP="00780E31">
            <w:pPr>
              <w:spacing w:line="36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SUPERVISOR</w:t>
            </w:r>
          </w:p>
          <w:p w14:paraId="2EE19964" w14:textId="77777777" w:rsidR="00F00D98" w:rsidRPr="00465583" w:rsidRDefault="00F00D98" w:rsidP="00780E31">
            <w:pPr>
              <w:spacing w:line="360" w:lineRule="auto"/>
              <w:jc w:val="center"/>
              <w:rPr>
                <w:rFonts w:ascii="Times New Roman" w:hAnsi="Times New Roman" w:cs="Times New Roman"/>
                <w:b/>
                <w:bCs/>
                <w:sz w:val="26"/>
                <w:szCs w:val="26"/>
                <w:lang w:val="vi-VN"/>
              </w:rPr>
            </w:pPr>
          </w:p>
          <w:p w14:paraId="1FC65C8F" w14:textId="5F616C71" w:rsidR="00F00D98" w:rsidRPr="00465583" w:rsidRDefault="00F00D98" w:rsidP="00780E31">
            <w:pPr>
              <w:spacing w:line="360" w:lineRule="auto"/>
              <w:jc w:val="center"/>
              <w:rPr>
                <w:rFonts w:ascii="Times New Roman" w:hAnsi="Times New Roman" w:cs="Times New Roman"/>
                <w:b/>
                <w:bCs/>
                <w:sz w:val="26"/>
                <w:szCs w:val="26"/>
                <w:lang w:val="vi-VN"/>
              </w:rPr>
            </w:pPr>
            <w:r w:rsidRPr="00984A5C">
              <w:rPr>
                <w:rFonts w:ascii="Times New Roman" w:hAnsi="Times New Roman" w:cs="Times New Roman"/>
                <w:b/>
                <w:bCs/>
                <w:sz w:val="26"/>
                <w:szCs w:val="26"/>
                <w:lang w:val="vi-VN"/>
              </w:rPr>
              <w:t>Assoc. Prof.</w:t>
            </w:r>
            <w:r>
              <w:rPr>
                <w:rFonts w:ascii="Times New Roman" w:hAnsi="Times New Roman" w:cs="Times New Roman"/>
                <w:b/>
                <w:bCs/>
                <w:sz w:val="26"/>
                <w:szCs w:val="26"/>
                <w:lang w:val="vi-VN"/>
              </w:rPr>
              <w:t xml:space="preserve"> </w:t>
            </w:r>
            <w:r w:rsidRPr="00465583">
              <w:rPr>
                <w:rFonts w:ascii="Times New Roman" w:hAnsi="Times New Roman" w:cs="Times New Roman"/>
                <w:b/>
                <w:bCs/>
                <w:sz w:val="26"/>
                <w:szCs w:val="26"/>
                <w:lang w:val="vi-VN"/>
              </w:rPr>
              <w:t>Trần Hoài Nam</w:t>
            </w:r>
            <w:r w:rsidRPr="00465583">
              <w:rPr>
                <w:rFonts w:ascii="Times New Roman" w:hAnsi="Times New Roman" w:cs="Times New Roman"/>
                <w:b/>
                <w:bCs/>
                <w:sz w:val="26"/>
                <w:szCs w:val="26"/>
                <w:lang w:val="vi-VN"/>
              </w:rPr>
              <w:tab/>
            </w:r>
            <w:r>
              <w:rPr>
                <w:rFonts w:ascii="Times New Roman" w:hAnsi="Times New Roman" w:cs="Times New Roman"/>
                <w:b/>
                <w:bCs/>
                <w:sz w:val="26"/>
                <w:szCs w:val="26"/>
                <w:lang w:val="vi-VN"/>
              </w:rPr>
              <w:t xml:space="preserve">   Dr</w:t>
            </w:r>
            <w:r w:rsidRPr="00465583">
              <w:rPr>
                <w:rFonts w:ascii="Times New Roman" w:hAnsi="Times New Roman" w:cs="Times New Roman"/>
                <w:b/>
                <w:bCs/>
                <w:sz w:val="26"/>
                <w:szCs w:val="26"/>
                <w:lang w:val="vi-VN"/>
              </w:rPr>
              <w:t>. Trần Văn Hùng</w:t>
            </w:r>
          </w:p>
        </w:tc>
        <w:tc>
          <w:tcPr>
            <w:tcW w:w="3118" w:type="dxa"/>
          </w:tcPr>
          <w:p w14:paraId="17D99B84" w14:textId="77777777" w:rsidR="00F00D98" w:rsidRPr="00465583" w:rsidRDefault="00F00D98" w:rsidP="00780E31">
            <w:pPr>
              <w:spacing w:line="36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PhD STUDENT</w:t>
            </w:r>
          </w:p>
          <w:p w14:paraId="5CCC0CD9" w14:textId="77777777" w:rsidR="00F00D98" w:rsidRPr="00465583" w:rsidRDefault="00F00D98" w:rsidP="00780E31">
            <w:pPr>
              <w:spacing w:line="360" w:lineRule="auto"/>
              <w:jc w:val="center"/>
              <w:rPr>
                <w:rFonts w:ascii="Times New Roman" w:hAnsi="Times New Roman" w:cs="Times New Roman"/>
                <w:b/>
                <w:bCs/>
                <w:sz w:val="26"/>
                <w:szCs w:val="26"/>
                <w:lang w:val="vi-VN"/>
              </w:rPr>
            </w:pPr>
          </w:p>
          <w:p w14:paraId="1B15C90F" w14:textId="77777777" w:rsidR="00F00D98" w:rsidRPr="00465583" w:rsidRDefault="00F00D98" w:rsidP="00780E31">
            <w:pPr>
              <w:spacing w:line="360" w:lineRule="auto"/>
              <w:jc w:val="center"/>
              <w:rPr>
                <w:rFonts w:ascii="Times New Roman" w:hAnsi="Times New Roman" w:cs="Times New Roman"/>
                <w:b/>
                <w:bCs/>
                <w:sz w:val="26"/>
                <w:szCs w:val="26"/>
                <w:lang w:val="vi-VN"/>
              </w:rPr>
            </w:pPr>
            <w:r w:rsidRPr="00465583">
              <w:rPr>
                <w:rFonts w:ascii="Times New Roman" w:hAnsi="Times New Roman" w:cs="Times New Roman"/>
                <w:b/>
                <w:bCs/>
                <w:sz w:val="26"/>
                <w:szCs w:val="26"/>
                <w:lang w:val="vi-VN"/>
              </w:rPr>
              <w:t>Cao Văn Chung</w:t>
            </w:r>
          </w:p>
        </w:tc>
      </w:tr>
      <w:tr w:rsidR="00F00D98" w14:paraId="3F2A4447" w14:textId="77777777" w:rsidTr="00780E31">
        <w:tc>
          <w:tcPr>
            <w:tcW w:w="9350" w:type="dxa"/>
            <w:gridSpan w:val="2"/>
          </w:tcPr>
          <w:p w14:paraId="7BD884ED" w14:textId="77777777" w:rsidR="00F00D98" w:rsidRDefault="00F00D98" w:rsidP="00780E31">
            <w:pPr>
              <w:spacing w:line="36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CONFIRMATION</w:t>
            </w:r>
          </w:p>
          <w:p w14:paraId="3C7067E4" w14:textId="77777777" w:rsidR="00F00D98" w:rsidRDefault="00F00D98" w:rsidP="00780E31">
            <w:pPr>
              <w:spacing w:line="36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UNIVERSITY OF SCIENCE</w:t>
            </w:r>
          </w:p>
          <w:p w14:paraId="3F4E6FF8" w14:textId="77777777" w:rsidR="00F00D98" w:rsidRPr="00465583" w:rsidRDefault="00F00D98" w:rsidP="00780E31">
            <w:pPr>
              <w:spacing w:line="36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PRESIDENT</w:t>
            </w:r>
          </w:p>
        </w:tc>
      </w:tr>
    </w:tbl>
    <w:p w14:paraId="538A20B3" w14:textId="77777777" w:rsidR="00F00D98" w:rsidRPr="00E010E4" w:rsidRDefault="00F00D98" w:rsidP="00F00D98">
      <w:pPr>
        <w:spacing w:line="360" w:lineRule="auto"/>
        <w:jc w:val="both"/>
        <w:rPr>
          <w:rFonts w:ascii="Times New Roman" w:hAnsi="Times New Roman" w:cs="Times New Roman"/>
          <w:sz w:val="26"/>
          <w:szCs w:val="26"/>
          <w:lang w:val="vi-VN"/>
        </w:rPr>
      </w:pPr>
    </w:p>
    <w:p w14:paraId="751542C0" w14:textId="77777777" w:rsidR="00F00D98" w:rsidRPr="006C6792" w:rsidRDefault="00F00D98" w:rsidP="00F00D98">
      <w:pPr>
        <w:spacing w:line="360" w:lineRule="auto"/>
        <w:rPr>
          <w:rFonts w:ascii="Times New Roman" w:hAnsi="Times New Roman" w:cs="Times New Roman"/>
          <w:sz w:val="26"/>
          <w:szCs w:val="26"/>
          <w:lang w:val="vi-VN"/>
        </w:rPr>
      </w:pPr>
      <w:bookmarkStart w:id="0" w:name="_GoBack"/>
      <w:bookmarkEnd w:id="0"/>
    </w:p>
    <w:sectPr w:rsidR="00F00D98" w:rsidRPr="006C67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90710"/>
    <w:multiLevelType w:val="hybridMultilevel"/>
    <w:tmpl w:val="FF445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F3C8E"/>
    <w:multiLevelType w:val="hybridMultilevel"/>
    <w:tmpl w:val="57E8D074"/>
    <w:lvl w:ilvl="0" w:tplc="C4F215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50"/>
    <w:rsid w:val="000405C9"/>
    <w:rsid w:val="0009447C"/>
    <w:rsid w:val="001C7250"/>
    <w:rsid w:val="00434710"/>
    <w:rsid w:val="00435A16"/>
    <w:rsid w:val="00442FB5"/>
    <w:rsid w:val="00465583"/>
    <w:rsid w:val="004C6787"/>
    <w:rsid w:val="006402EC"/>
    <w:rsid w:val="006C6792"/>
    <w:rsid w:val="00734488"/>
    <w:rsid w:val="00A32AF4"/>
    <w:rsid w:val="00CF0691"/>
    <w:rsid w:val="00E010E4"/>
    <w:rsid w:val="00F00D98"/>
    <w:rsid w:val="00FA5516"/>
    <w:rsid w:val="00FB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1EC2"/>
  <w15:chartTrackingRefBased/>
  <w15:docId w15:val="{196C49B1-942E-CA4E-9D1C-37025318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92"/>
    <w:pPr>
      <w:ind w:left="720"/>
      <w:contextualSpacing/>
    </w:pPr>
  </w:style>
  <w:style w:type="paragraph" w:styleId="NormalWeb">
    <w:name w:val="Normal (Web)"/>
    <w:basedOn w:val="Normal"/>
    <w:uiPriority w:val="99"/>
    <w:semiHidden/>
    <w:unhideWhenUsed/>
    <w:rsid w:val="00A32AF4"/>
    <w:pPr>
      <w:spacing w:before="100" w:beforeAutospacing="1" w:after="100" w:afterAutospacing="1"/>
    </w:pPr>
    <w:rPr>
      <w:rFonts w:ascii="Times New Roman" w:eastAsia="Times New Roman" w:hAnsi="Times New Roman" w:cs="Times New Roman"/>
      <w:noProof w:val="0"/>
    </w:rPr>
  </w:style>
  <w:style w:type="table" w:styleId="TableGrid">
    <w:name w:val="Table Grid"/>
    <w:basedOn w:val="TableNormal"/>
    <w:uiPriority w:val="39"/>
    <w:rsid w:val="00E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988">
      <w:bodyDiv w:val="1"/>
      <w:marLeft w:val="0"/>
      <w:marRight w:val="0"/>
      <w:marTop w:val="0"/>
      <w:marBottom w:val="0"/>
      <w:divBdr>
        <w:top w:val="none" w:sz="0" w:space="0" w:color="auto"/>
        <w:left w:val="none" w:sz="0" w:space="0" w:color="auto"/>
        <w:bottom w:val="none" w:sz="0" w:space="0" w:color="auto"/>
        <w:right w:val="none" w:sz="0" w:space="0" w:color="auto"/>
      </w:divBdr>
      <w:divsChild>
        <w:div w:id="1032609482">
          <w:marLeft w:val="0"/>
          <w:marRight w:val="0"/>
          <w:marTop w:val="0"/>
          <w:marBottom w:val="0"/>
          <w:divBdr>
            <w:top w:val="none" w:sz="0" w:space="0" w:color="auto"/>
            <w:left w:val="none" w:sz="0" w:space="0" w:color="auto"/>
            <w:bottom w:val="none" w:sz="0" w:space="0" w:color="auto"/>
            <w:right w:val="none" w:sz="0" w:space="0" w:color="auto"/>
          </w:divBdr>
          <w:divsChild>
            <w:div w:id="561479353">
              <w:marLeft w:val="0"/>
              <w:marRight w:val="0"/>
              <w:marTop w:val="0"/>
              <w:marBottom w:val="0"/>
              <w:divBdr>
                <w:top w:val="none" w:sz="0" w:space="0" w:color="auto"/>
                <w:left w:val="none" w:sz="0" w:space="0" w:color="auto"/>
                <w:bottom w:val="none" w:sz="0" w:space="0" w:color="auto"/>
                <w:right w:val="none" w:sz="0" w:space="0" w:color="auto"/>
              </w:divBdr>
              <w:divsChild>
                <w:div w:id="766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9</cp:revision>
  <dcterms:created xsi:type="dcterms:W3CDTF">2023-03-30T01:58:00Z</dcterms:created>
  <dcterms:modified xsi:type="dcterms:W3CDTF">2023-04-30T08:56:00Z</dcterms:modified>
</cp:coreProperties>
</file>