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7B5F" w:rsidRPr="00AE7B5F" w:rsidRDefault="00AE7B5F" w:rsidP="007A28E3">
      <w:pPr>
        <w:jc w:val="center"/>
        <w:rPr>
          <w:b/>
          <w:bCs/>
        </w:rPr>
      </w:pPr>
    </w:p>
    <w:p w:rsidR="00AE7B5F" w:rsidRDefault="00AE7B5F" w:rsidP="007A28E3">
      <w:pPr>
        <w:jc w:val="center"/>
        <w:rPr>
          <w:b/>
          <w:bCs/>
          <w:sz w:val="28"/>
          <w:szCs w:val="28"/>
        </w:rPr>
      </w:pPr>
    </w:p>
    <w:p w:rsidR="007A28E3" w:rsidRPr="000C0DA3" w:rsidRDefault="007A28E3" w:rsidP="007A28E3">
      <w:pPr>
        <w:jc w:val="center"/>
        <w:rPr>
          <w:b/>
          <w:bCs/>
          <w:sz w:val="28"/>
          <w:szCs w:val="28"/>
        </w:rPr>
      </w:pPr>
      <w:r w:rsidRPr="000C0DA3">
        <w:rPr>
          <w:b/>
          <w:bCs/>
          <w:sz w:val="28"/>
          <w:szCs w:val="28"/>
        </w:rPr>
        <w:t xml:space="preserve">TRANG THÔNG TIN VỀ LUẬN ÁN </w:t>
      </w:r>
    </w:p>
    <w:p w:rsidR="00F75D6C" w:rsidRDefault="00F75D6C" w:rsidP="007A28E3">
      <w:pPr>
        <w:jc w:val="both"/>
        <w:rPr>
          <w:bCs/>
          <w:u w:val="single"/>
        </w:rPr>
      </w:pPr>
    </w:p>
    <w:p w:rsidR="007A28E3" w:rsidRPr="000C0DA3" w:rsidRDefault="007A28E3" w:rsidP="00F75D6C">
      <w:pPr>
        <w:spacing w:line="360" w:lineRule="auto"/>
        <w:jc w:val="both"/>
        <w:rPr>
          <w:sz w:val="26"/>
          <w:szCs w:val="26"/>
        </w:rPr>
      </w:pPr>
      <w:r w:rsidRPr="000C0DA3">
        <w:rPr>
          <w:sz w:val="26"/>
          <w:szCs w:val="26"/>
        </w:rPr>
        <w:t xml:space="preserve">Tên đề tài luận án: </w:t>
      </w:r>
      <w:r w:rsidR="004F3C4A">
        <w:rPr>
          <w:b/>
          <w:i/>
        </w:rPr>
        <w:t>Chế tạo vật liệu nano vàng dạng đa nhánh, nano bạc dạng tam giác với chất bảo vệ là các polymer sinh học và khảo sát đặc tính kháng khuẩn</w:t>
      </w:r>
    </w:p>
    <w:p w:rsidR="007A28E3" w:rsidRPr="000C0DA3" w:rsidRDefault="007A28E3" w:rsidP="00F75D6C">
      <w:pPr>
        <w:spacing w:line="360" w:lineRule="auto"/>
        <w:jc w:val="both"/>
        <w:rPr>
          <w:sz w:val="26"/>
          <w:szCs w:val="26"/>
        </w:rPr>
      </w:pPr>
      <w:r w:rsidRPr="000C0DA3">
        <w:rPr>
          <w:sz w:val="26"/>
          <w:szCs w:val="26"/>
        </w:rPr>
        <w:t>Chuyên ngành:</w:t>
      </w:r>
      <w:r>
        <w:rPr>
          <w:sz w:val="26"/>
          <w:szCs w:val="26"/>
        </w:rPr>
        <w:t xml:space="preserve"> </w:t>
      </w:r>
      <w:r>
        <w:t xml:space="preserve">Hoá </w:t>
      </w:r>
      <w:r w:rsidR="00573824">
        <w:t>lý thuyết và hóa lý</w:t>
      </w:r>
    </w:p>
    <w:p w:rsidR="007A28E3" w:rsidRPr="000C0DA3" w:rsidRDefault="007A28E3" w:rsidP="00F75D6C">
      <w:pPr>
        <w:spacing w:line="360" w:lineRule="auto"/>
        <w:jc w:val="both"/>
        <w:rPr>
          <w:sz w:val="26"/>
          <w:szCs w:val="26"/>
        </w:rPr>
      </w:pPr>
      <w:r w:rsidRPr="000C0DA3">
        <w:rPr>
          <w:sz w:val="26"/>
          <w:szCs w:val="26"/>
        </w:rPr>
        <w:t>Mã số:</w:t>
      </w:r>
      <w:r>
        <w:rPr>
          <w:sz w:val="26"/>
          <w:szCs w:val="26"/>
        </w:rPr>
        <w:t xml:space="preserve"> </w:t>
      </w:r>
      <w:r>
        <w:t xml:space="preserve">62440119 </w:t>
      </w:r>
    </w:p>
    <w:p w:rsidR="007A28E3" w:rsidRPr="000C0DA3" w:rsidRDefault="007A28E3" w:rsidP="00F75D6C">
      <w:pPr>
        <w:spacing w:line="360" w:lineRule="auto"/>
        <w:jc w:val="both"/>
        <w:rPr>
          <w:sz w:val="26"/>
          <w:szCs w:val="26"/>
        </w:rPr>
      </w:pPr>
      <w:r w:rsidRPr="000C0DA3">
        <w:rPr>
          <w:sz w:val="26"/>
          <w:szCs w:val="26"/>
        </w:rPr>
        <w:t>Họ tên nghiên cứu sinh:</w:t>
      </w:r>
      <w:r>
        <w:rPr>
          <w:sz w:val="26"/>
          <w:szCs w:val="26"/>
        </w:rPr>
        <w:t xml:space="preserve"> Võ Quốc Khương</w:t>
      </w:r>
    </w:p>
    <w:p w:rsidR="007A28E3" w:rsidRPr="000C0DA3" w:rsidRDefault="007A28E3" w:rsidP="00F75D6C">
      <w:pPr>
        <w:spacing w:line="360" w:lineRule="auto"/>
        <w:jc w:val="both"/>
        <w:rPr>
          <w:sz w:val="26"/>
          <w:szCs w:val="26"/>
        </w:rPr>
      </w:pPr>
      <w:r w:rsidRPr="000C0DA3">
        <w:rPr>
          <w:sz w:val="26"/>
          <w:szCs w:val="26"/>
        </w:rPr>
        <w:t xml:space="preserve">Người hướng dẫn khoa học: </w:t>
      </w:r>
      <w:r>
        <w:rPr>
          <w:sz w:val="26"/>
          <w:szCs w:val="26"/>
        </w:rPr>
        <w:t>PGS. TS. Nguyễn Thị Phương Phong</w:t>
      </w:r>
    </w:p>
    <w:p w:rsidR="007A28E3" w:rsidRPr="000C0DA3" w:rsidRDefault="007A28E3" w:rsidP="00F75D6C">
      <w:pPr>
        <w:spacing w:line="360" w:lineRule="auto"/>
        <w:jc w:val="both"/>
        <w:rPr>
          <w:sz w:val="26"/>
          <w:szCs w:val="26"/>
        </w:rPr>
      </w:pPr>
      <w:r w:rsidRPr="000C0DA3">
        <w:rPr>
          <w:sz w:val="26"/>
          <w:szCs w:val="26"/>
        </w:rPr>
        <w:t>Cơ sở đào tạo:</w:t>
      </w:r>
      <w:r w:rsidR="00A92F6C">
        <w:rPr>
          <w:sz w:val="26"/>
          <w:szCs w:val="26"/>
        </w:rPr>
        <w:t xml:space="preserve"> T</w:t>
      </w:r>
      <w:bookmarkStart w:id="0" w:name="_GoBack"/>
      <w:bookmarkEnd w:id="0"/>
      <w:r w:rsidR="00137DD9">
        <w:rPr>
          <w:sz w:val="26"/>
          <w:szCs w:val="26"/>
        </w:rPr>
        <w:t>rường</w:t>
      </w:r>
      <w:r>
        <w:rPr>
          <w:sz w:val="26"/>
          <w:szCs w:val="26"/>
        </w:rPr>
        <w:t xml:space="preserve"> Đại Học Khoa Học Tự Nhiên – ĐHQG TP.HCM</w:t>
      </w:r>
    </w:p>
    <w:p w:rsidR="007A28E3" w:rsidRPr="000C0DA3" w:rsidRDefault="007A28E3" w:rsidP="007A28E3">
      <w:pPr>
        <w:jc w:val="both"/>
        <w:rPr>
          <w:sz w:val="26"/>
          <w:szCs w:val="26"/>
        </w:rPr>
      </w:pPr>
    </w:p>
    <w:p w:rsidR="007A28E3" w:rsidRPr="000C0DA3" w:rsidRDefault="007A28E3" w:rsidP="00C35F58">
      <w:pPr>
        <w:spacing w:after="240" w:line="360" w:lineRule="auto"/>
        <w:jc w:val="both"/>
        <w:rPr>
          <w:sz w:val="26"/>
          <w:szCs w:val="26"/>
        </w:rPr>
      </w:pPr>
      <w:r w:rsidRPr="00F75D6C">
        <w:rPr>
          <w:b/>
          <w:sz w:val="26"/>
          <w:szCs w:val="26"/>
        </w:rPr>
        <w:t>1. TÓM TẮT NỘI DUNG LUẬN ÁN</w:t>
      </w:r>
    </w:p>
    <w:p w:rsidR="00174301" w:rsidRDefault="00F75D6C" w:rsidP="00174301">
      <w:pPr>
        <w:spacing w:line="360" w:lineRule="auto"/>
        <w:jc w:val="both"/>
        <w:rPr>
          <w:sz w:val="26"/>
          <w:szCs w:val="26"/>
        </w:rPr>
      </w:pPr>
      <w:r>
        <w:rPr>
          <w:sz w:val="26"/>
          <w:szCs w:val="26"/>
        </w:rPr>
        <w:tab/>
      </w:r>
      <w:r w:rsidR="00CB36AB">
        <w:rPr>
          <w:sz w:val="26"/>
          <w:szCs w:val="26"/>
        </w:rPr>
        <w:t xml:space="preserve">Vật liệu nano vàng, bạc với nhiều hình dạng và kích thước khác nhau được tổng hợp có kiểm soát </w:t>
      </w:r>
      <w:r w:rsidR="006718B8">
        <w:rPr>
          <w:sz w:val="26"/>
          <w:szCs w:val="26"/>
        </w:rPr>
        <w:t>bằng</w:t>
      </w:r>
      <w:r w:rsidR="00CB36AB">
        <w:rPr>
          <w:sz w:val="26"/>
          <w:szCs w:val="26"/>
        </w:rPr>
        <w:t xml:space="preserve"> các phương pháp xanh hóa đang ngày càng thu hút được nhiều sự chú ý do khả năng ứng dụng trong y sinh học.</w:t>
      </w:r>
      <w:r w:rsidR="006718B8">
        <w:rPr>
          <w:sz w:val="26"/>
          <w:szCs w:val="26"/>
        </w:rPr>
        <w:t xml:space="preserve"> </w:t>
      </w:r>
      <w:r>
        <w:rPr>
          <w:sz w:val="26"/>
          <w:szCs w:val="26"/>
        </w:rPr>
        <w:t xml:space="preserve">Trong nghiên cứu này, vật liệu nano vàng dạng đa nhánh và dendrite được tổng hợp bằng phương pháp khử một giai đoạn sử dụng các chất thân thiện với môi trường như chất khử acid ascorbic và chất bảo vệ polymer sinh học (collagen, gelatin và chitosan). </w:t>
      </w:r>
      <w:r w:rsidR="00CB36AB">
        <w:rPr>
          <w:sz w:val="26"/>
          <w:szCs w:val="26"/>
        </w:rPr>
        <w:t>N</w:t>
      </w:r>
      <w:r>
        <w:rPr>
          <w:sz w:val="26"/>
          <w:szCs w:val="26"/>
        </w:rPr>
        <w:t xml:space="preserve">ghiên cứu </w:t>
      </w:r>
      <w:r w:rsidR="00E46500">
        <w:rPr>
          <w:sz w:val="26"/>
          <w:szCs w:val="26"/>
        </w:rPr>
        <w:t>và</w:t>
      </w:r>
      <w:r>
        <w:rPr>
          <w:sz w:val="26"/>
          <w:szCs w:val="26"/>
        </w:rPr>
        <w:t xml:space="preserve"> khảo sát</w:t>
      </w:r>
      <w:r w:rsidR="00E46500">
        <w:rPr>
          <w:sz w:val="26"/>
          <w:szCs w:val="26"/>
        </w:rPr>
        <w:t xml:space="preserve"> có hệ thống</w:t>
      </w:r>
      <w:r>
        <w:rPr>
          <w:sz w:val="26"/>
          <w:szCs w:val="26"/>
        </w:rPr>
        <w:t xml:space="preserve"> ảnh hưởng của các điều kiện phản ứng đến quá trình kiểm soát hình dạng và kích thước của hạt nano </w:t>
      </w:r>
      <w:r w:rsidR="00EC59FF">
        <w:rPr>
          <w:sz w:val="26"/>
          <w:szCs w:val="26"/>
        </w:rPr>
        <w:t>gồm nhiệt độ, pH và</w:t>
      </w:r>
      <w:r>
        <w:rPr>
          <w:sz w:val="26"/>
          <w:szCs w:val="26"/>
        </w:rPr>
        <w:t xml:space="preserve"> nồng độ của chất tham gia phản ứng. Ngoài ra, sự chuyển đổi hình dạng </w:t>
      </w:r>
      <w:r w:rsidR="00C155CB">
        <w:rPr>
          <w:sz w:val="26"/>
          <w:szCs w:val="26"/>
        </w:rPr>
        <w:t>giữa dạng đa nhánh và dendrite</w:t>
      </w:r>
      <w:r>
        <w:rPr>
          <w:sz w:val="26"/>
          <w:szCs w:val="26"/>
        </w:rPr>
        <w:t xml:space="preserve"> cũng được kiểm soát bằng cách thay đổi điều kiện pH</w:t>
      </w:r>
      <w:r w:rsidR="001E0594">
        <w:rPr>
          <w:sz w:val="26"/>
          <w:szCs w:val="26"/>
        </w:rPr>
        <w:t xml:space="preserve"> phản ứng</w:t>
      </w:r>
      <w:r>
        <w:rPr>
          <w:sz w:val="26"/>
          <w:szCs w:val="26"/>
        </w:rPr>
        <w:t xml:space="preserve">. </w:t>
      </w:r>
      <w:r w:rsidR="00B6412E">
        <w:rPr>
          <w:sz w:val="26"/>
          <w:szCs w:val="26"/>
        </w:rPr>
        <w:t>V</w:t>
      </w:r>
      <w:r>
        <w:rPr>
          <w:sz w:val="26"/>
          <w:szCs w:val="26"/>
        </w:rPr>
        <w:t>ai trò định hướng phát triển tinh thể được làm rõ qua cơ chế tương tác tĩnh điện và tương tác lập thể</w:t>
      </w:r>
      <w:r w:rsidR="00A3722C">
        <w:rPr>
          <w:sz w:val="26"/>
          <w:szCs w:val="26"/>
        </w:rPr>
        <w:t xml:space="preserve"> trong không gian</w:t>
      </w:r>
      <w:r>
        <w:rPr>
          <w:sz w:val="26"/>
          <w:szCs w:val="26"/>
        </w:rPr>
        <w:t>.</w:t>
      </w:r>
      <w:r w:rsidR="00C35F58">
        <w:rPr>
          <w:sz w:val="26"/>
          <w:szCs w:val="26"/>
        </w:rPr>
        <w:t xml:space="preserve"> </w:t>
      </w:r>
      <w:r w:rsidR="00174301">
        <w:rPr>
          <w:sz w:val="26"/>
          <w:szCs w:val="26"/>
        </w:rPr>
        <w:t>Vật liệu nano bạc dạng tam giác được tổng hợp bằng phương pháp tạo mầm trung gian với sự hiện diện của mầm tinh thể nano bạc được bảo vệ bởi phân tử citrate, tác nhân ổn định và định hướng phát triển là hỗn hợp hai polymer gelatin-chitosan. Các hình dạng nano bạc như phiến tam giác, phiến lục giác, phiến đĩa được tổng hợp tại những điều kiện phản ứng thích hợp (bao gồm thể tích AgNO</w:t>
      </w:r>
      <w:r w:rsidR="00174301">
        <w:rPr>
          <w:sz w:val="26"/>
          <w:szCs w:val="26"/>
          <w:vertAlign w:val="subscript"/>
        </w:rPr>
        <w:t>3</w:t>
      </w:r>
      <w:r w:rsidR="00174301">
        <w:rPr>
          <w:sz w:val="26"/>
          <w:szCs w:val="26"/>
        </w:rPr>
        <w:t>, tỷ lệ nồng độ của gelatin-chitosan, và pH dung dịch keo). Bên cạnh đó, độ dài của phiến nano bạc dạng tam giác có thể được kiểm soát thông qua quá trình thêm tiền chất AgNO</w:t>
      </w:r>
      <w:r w:rsidR="00174301">
        <w:rPr>
          <w:sz w:val="26"/>
          <w:szCs w:val="26"/>
          <w:vertAlign w:val="subscript"/>
        </w:rPr>
        <w:t>3</w:t>
      </w:r>
      <w:r w:rsidR="00174301">
        <w:rPr>
          <w:sz w:val="26"/>
          <w:szCs w:val="26"/>
        </w:rPr>
        <w:t>.</w:t>
      </w:r>
    </w:p>
    <w:p w:rsidR="006804D0" w:rsidRDefault="00F50A1E" w:rsidP="006804D0">
      <w:pPr>
        <w:spacing w:line="360" w:lineRule="auto"/>
        <w:ind w:firstLine="720"/>
        <w:jc w:val="both"/>
        <w:rPr>
          <w:sz w:val="26"/>
          <w:szCs w:val="26"/>
        </w:rPr>
      </w:pPr>
      <w:r>
        <w:rPr>
          <w:sz w:val="26"/>
          <w:szCs w:val="26"/>
        </w:rPr>
        <w:t>Các v</w:t>
      </w:r>
      <w:r w:rsidR="006804D0">
        <w:rPr>
          <w:sz w:val="26"/>
          <w:szCs w:val="26"/>
        </w:rPr>
        <w:t>ật liệu nano</w:t>
      </w:r>
      <w:r>
        <w:rPr>
          <w:sz w:val="26"/>
          <w:szCs w:val="26"/>
        </w:rPr>
        <w:t xml:space="preserve"> vàng, bạc</w:t>
      </w:r>
      <w:r w:rsidR="006804D0">
        <w:rPr>
          <w:sz w:val="26"/>
          <w:szCs w:val="26"/>
        </w:rPr>
        <w:t xml:space="preserve"> được phân tích </w:t>
      </w:r>
      <w:r w:rsidR="00137DD9">
        <w:rPr>
          <w:sz w:val="26"/>
          <w:szCs w:val="26"/>
        </w:rPr>
        <w:t>bằng</w:t>
      </w:r>
      <w:r w:rsidR="006804D0">
        <w:rPr>
          <w:sz w:val="26"/>
          <w:szCs w:val="26"/>
        </w:rPr>
        <w:t xml:space="preserve"> các phương pháp hóa lý như UV-Vis, XRD, TEM. DLS và thế zeta. Tương tác đặc trưng giữa các nhóm chức của phân tử polymer sinh học với các hạt nano vàng, bạc được phân tích với phương pháp phổ FT-IR. </w:t>
      </w:r>
    </w:p>
    <w:p w:rsidR="006804D0" w:rsidRDefault="006804D0" w:rsidP="00F75D6C">
      <w:pPr>
        <w:spacing w:line="360" w:lineRule="auto"/>
        <w:jc w:val="both"/>
        <w:rPr>
          <w:sz w:val="26"/>
          <w:szCs w:val="26"/>
        </w:rPr>
      </w:pPr>
    </w:p>
    <w:p w:rsidR="006804D0" w:rsidRDefault="00283030" w:rsidP="006804D0">
      <w:pPr>
        <w:spacing w:line="360" w:lineRule="auto"/>
        <w:ind w:firstLine="720"/>
        <w:jc w:val="both"/>
        <w:rPr>
          <w:sz w:val="26"/>
          <w:szCs w:val="26"/>
        </w:rPr>
      </w:pPr>
      <w:r>
        <w:rPr>
          <w:sz w:val="26"/>
          <w:szCs w:val="26"/>
        </w:rPr>
        <w:lastRenderedPageBreak/>
        <w:t xml:space="preserve">Quá trình tổng hợp vật liệu nano vàng với chất bảo vệ collagen được thực hiện tại </w:t>
      </w:r>
      <w:r w:rsidR="003A43E7">
        <w:rPr>
          <w:sz w:val="26"/>
          <w:szCs w:val="26"/>
        </w:rPr>
        <w:t xml:space="preserve">điều kiện </w:t>
      </w:r>
      <w:r>
        <w:rPr>
          <w:sz w:val="26"/>
          <w:szCs w:val="26"/>
        </w:rPr>
        <w:t>pH 4,0 và</w:t>
      </w:r>
      <w:r w:rsidR="003A43E7">
        <w:rPr>
          <w:sz w:val="26"/>
          <w:szCs w:val="26"/>
        </w:rPr>
        <w:t xml:space="preserve"> nhiệt độ</w:t>
      </w:r>
      <w:r>
        <w:rPr>
          <w:sz w:val="26"/>
          <w:szCs w:val="26"/>
        </w:rPr>
        <w:t xml:space="preserve"> 40</w:t>
      </w:r>
      <w:r>
        <w:rPr>
          <w:sz w:val="26"/>
          <w:szCs w:val="26"/>
          <w:vertAlign w:val="superscript"/>
        </w:rPr>
        <w:t>o</w:t>
      </w:r>
      <w:r w:rsidRPr="00283030">
        <w:rPr>
          <w:sz w:val="26"/>
          <w:szCs w:val="26"/>
        </w:rPr>
        <w:t>C</w:t>
      </w:r>
      <w:r w:rsidR="003A43E7">
        <w:rPr>
          <w:sz w:val="26"/>
          <w:szCs w:val="26"/>
        </w:rPr>
        <w:t>.</w:t>
      </w:r>
      <w:r>
        <w:rPr>
          <w:sz w:val="26"/>
          <w:szCs w:val="26"/>
        </w:rPr>
        <w:t xml:space="preserve"> Kích thước trung bình của nano vàng dạng đa nhánh khoảng 51-68 nm. Đối với chất bảo vệ gelatin, vật liệu nano vàng dạng </w:t>
      </w:r>
      <w:r w:rsidR="003A43E7">
        <w:rPr>
          <w:sz w:val="26"/>
          <w:szCs w:val="26"/>
        </w:rPr>
        <w:t>dendrite được tổng hợp tại pH 3,</w:t>
      </w:r>
      <w:r>
        <w:rPr>
          <w:sz w:val="26"/>
          <w:szCs w:val="26"/>
        </w:rPr>
        <w:t>0 và nhiệt độ 40</w:t>
      </w:r>
      <w:r>
        <w:rPr>
          <w:sz w:val="26"/>
          <w:szCs w:val="26"/>
          <w:vertAlign w:val="superscript"/>
        </w:rPr>
        <w:t>o</w:t>
      </w:r>
      <w:r>
        <w:rPr>
          <w:sz w:val="26"/>
          <w:szCs w:val="26"/>
        </w:rPr>
        <w:t>C với kích thước hạt trung bình khoảng 5</w:t>
      </w:r>
      <w:r w:rsidR="00805300">
        <w:rPr>
          <w:sz w:val="26"/>
          <w:szCs w:val="26"/>
        </w:rPr>
        <w:t>7</w:t>
      </w:r>
      <w:r>
        <w:rPr>
          <w:sz w:val="26"/>
          <w:szCs w:val="26"/>
        </w:rPr>
        <w:t xml:space="preserve">-112 nm. </w:t>
      </w:r>
      <w:r w:rsidR="00C25244">
        <w:rPr>
          <w:sz w:val="26"/>
          <w:szCs w:val="26"/>
        </w:rPr>
        <w:t xml:space="preserve">Vật liệu nano vàng với chất bảo vệ </w:t>
      </w:r>
      <w:r w:rsidR="00B6412E">
        <w:rPr>
          <w:sz w:val="26"/>
          <w:szCs w:val="26"/>
        </w:rPr>
        <w:t>chitosan được tổng hợp tại pH 6,</w:t>
      </w:r>
      <w:r w:rsidR="00C25244">
        <w:rPr>
          <w:sz w:val="26"/>
          <w:szCs w:val="26"/>
        </w:rPr>
        <w:t>0 và nhiệt độ 70</w:t>
      </w:r>
      <w:r w:rsidR="00C25244">
        <w:rPr>
          <w:sz w:val="26"/>
          <w:szCs w:val="26"/>
          <w:vertAlign w:val="superscript"/>
        </w:rPr>
        <w:t>o</w:t>
      </w:r>
      <w:r w:rsidR="00C25244">
        <w:rPr>
          <w:sz w:val="26"/>
          <w:szCs w:val="26"/>
        </w:rPr>
        <w:t>C, kích thước</w:t>
      </w:r>
      <w:r w:rsidR="00B6412E">
        <w:rPr>
          <w:sz w:val="26"/>
          <w:szCs w:val="26"/>
        </w:rPr>
        <w:t xml:space="preserve"> trung bình</w:t>
      </w:r>
      <w:r w:rsidR="00C25244">
        <w:rPr>
          <w:sz w:val="26"/>
          <w:szCs w:val="26"/>
        </w:rPr>
        <w:t xml:space="preserve"> khoảng 47 nm.</w:t>
      </w:r>
      <w:r w:rsidR="006804D0">
        <w:rPr>
          <w:sz w:val="26"/>
          <w:szCs w:val="26"/>
        </w:rPr>
        <w:t xml:space="preserve"> Vật liệu nano vàng tổng hợp được có độ tương thích sinh học cao ở nồng độ 100 </w:t>
      </w:r>
      <w:r w:rsidR="006804D0" w:rsidRPr="00B4107A">
        <w:rPr>
          <w:sz w:val="26"/>
          <w:szCs w:val="26"/>
        </w:rPr>
        <w:t>μg/ml</w:t>
      </w:r>
      <w:r w:rsidR="006804D0">
        <w:rPr>
          <w:sz w:val="26"/>
          <w:szCs w:val="26"/>
        </w:rPr>
        <w:t xml:space="preserve"> khi thử nghiệm với tế bào nguyên bào sợi trên người bằng phương pháp SRB. </w:t>
      </w:r>
      <w:r w:rsidR="00174301">
        <w:rPr>
          <w:sz w:val="26"/>
          <w:szCs w:val="26"/>
        </w:rPr>
        <w:t xml:space="preserve"> </w:t>
      </w:r>
    </w:p>
    <w:p w:rsidR="00FD5C1B" w:rsidRDefault="00174301" w:rsidP="00C155CB">
      <w:pPr>
        <w:spacing w:line="360" w:lineRule="auto"/>
        <w:ind w:firstLine="720"/>
        <w:jc w:val="both"/>
        <w:rPr>
          <w:sz w:val="26"/>
          <w:szCs w:val="26"/>
        </w:rPr>
      </w:pPr>
      <w:r>
        <w:rPr>
          <w:sz w:val="26"/>
          <w:szCs w:val="26"/>
        </w:rPr>
        <w:t>Nano bạc dạng tam giác có độ dài cạnh trung bình khoảng 65-80 nm tại pH 6,0. Cơ chế hình thành và phát triển nano bạc dạng phiến tam giác được đề xuất dựa trên lý thuyết tinh thể đôi của mầm nano bạc và vai trò định hướng phát triển của hỗn hợp hai chất bảo vệ.</w:t>
      </w:r>
      <w:r w:rsidR="00C155CB">
        <w:rPr>
          <w:sz w:val="26"/>
          <w:szCs w:val="26"/>
        </w:rPr>
        <w:t xml:space="preserve"> </w:t>
      </w:r>
      <w:r w:rsidR="00C42429">
        <w:rPr>
          <w:sz w:val="26"/>
          <w:szCs w:val="26"/>
        </w:rPr>
        <w:t>Vật liệu nano bạc dạng phiến tam giác cho khả năng kháng khuẩn tốt hơn</w:t>
      </w:r>
      <w:r w:rsidR="005251B9">
        <w:rPr>
          <w:sz w:val="26"/>
          <w:szCs w:val="26"/>
        </w:rPr>
        <w:t xml:space="preserve"> so với dạng hình cầu khi thử nghiệm trên các chủng vi khuẩn Gram âm và Gram dương. Nồng độ diệt khuẩn tối thiểu đối với </w:t>
      </w:r>
      <w:r w:rsidR="005251B9" w:rsidRPr="005251B9">
        <w:rPr>
          <w:i/>
          <w:sz w:val="26"/>
          <w:szCs w:val="26"/>
        </w:rPr>
        <w:t>S. aureus</w:t>
      </w:r>
      <w:r w:rsidR="005251B9">
        <w:rPr>
          <w:sz w:val="26"/>
          <w:szCs w:val="26"/>
        </w:rPr>
        <w:t xml:space="preserve"> và </w:t>
      </w:r>
      <w:r w:rsidR="005251B9" w:rsidRPr="005251B9">
        <w:rPr>
          <w:i/>
          <w:sz w:val="26"/>
          <w:szCs w:val="26"/>
        </w:rPr>
        <w:t>P. aeruginusosa</w:t>
      </w:r>
      <w:r w:rsidR="005251B9">
        <w:rPr>
          <w:sz w:val="26"/>
          <w:szCs w:val="26"/>
        </w:rPr>
        <w:t xml:space="preserve"> là </w:t>
      </w:r>
      <w:r w:rsidR="005251B9">
        <w:rPr>
          <w:noProof/>
          <w:sz w:val="26"/>
          <w:szCs w:val="26"/>
        </w:rPr>
        <w:t>8.0 μg/</w:t>
      </w:r>
      <w:r w:rsidR="005251B9" w:rsidRPr="00082F40">
        <w:rPr>
          <w:noProof/>
          <w:sz w:val="26"/>
          <w:szCs w:val="26"/>
        </w:rPr>
        <w:t>mL</w:t>
      </w:r>
      <w:r w:rsidR="00E01D20">
        <w:rPr>
          <w:noProof/>
          <w:sz w:val="26"/>
          <w:szCs w:val="26"/>
        </w:rPr>
        <w:t xml:space="preserve">, đối với </w:t>
      </w:r>
      <w:r w:rsidR="00E01D20" w:rsidRPr="00E01D20">
        <w:rPr>
          <w:i/>
          <w:noProof/>
          <w:sz w:val="26"/>
          <w:szCs w:val="26"/>
        </w:rPr>
        <w:t>E. coli</w:t>
      </w:r>
      <w:r w:rsidR="00E01D20">
        <w:rPr>
          <w:noProof/>
          <w:sz w:val="26"/>
          <w:szCs w:val="26"/>
        </w:rPr>
        <w:t xml:space="preserve"> và </w:t>
      </w:r>
      <w:r w:rsidR="00E01D20" w:rsidRPr="00E01D20">
        <w:rPr>
          <w:i/>
          <w:noProof/>
          <w:sz w:val="26"/>
          <w:szCs w:val="26"/>
        </w:rPr>
        <w:t>V. cholera</w:t>
      </w:r>
      <w:r w:rsidR="00E01D20">
        <w:rPr>
          <w:noProof/>
          <w:sz w:val="26"/>
          <w:szCs w:val="26"/>
        </w:rPr>
        <w:t xml:space="preserve"> là 6.0 μg/</w:t>
      </w:r>
      <w:r w:rsidR="00E01D20" w:rsidRPr="00082F40">
        <w:rPr>
          <w:noProof/>
          <w:sz w:val="26"/>
          <w:szCs w:val="26"/>
        </w:rPr>
        <w:t>mL</w:t>
      </w:r>
      <w:r w:rsidR="00E01D20">
        <w:rPr>
          <w:noProof/>
          <w:sz w:val="26"/>
          <w:szCs w:val="26"/>
        </w:rPr>
        <w:t xml:space="preserve">. Nồng độ ức chế tối thiểu đối với </w:t>
      </w:r>
      <w:r w:rsidR="00B6412E">
        <w:rPr>
          <w:noProof/>
          <w:sz w:val="26"/>
          <w:szCs w:val="26"/>
        </w:rPr>
        <w:t>bốn</w:t>
      </w:r>
      <w:r w:rsidR="00E01D20">
        <w:rPr>
          <w:noProof/>
          <w:sz w:val="26"/>
          <w:szCs w:val="26"/>
        </w:rPr>
        <w:t xml:space="preserve"> chủng </w:t>
      </w:r>
      <w:r w:rsidR="00E01D20" w:rsidRPr="006718B8">
        <w:rPr>
          <w:i/>
          <w:noProof/>
          <w:sz w:val="26"/>
          <w:szCs w:val="26"/>
        </w:rPr>
        <w:t>S.</w:t>
      </w:r>
      <w:r w:rsidR="006718B8">
        <w:rPr>
          <w:i/>
          <w:noProof/>
          <w:sz w:val="26"/>
          <w:szCs w:val="26"/>
        </w:rPr>
        <w:t xml:space="preserve"> </w:t>
      </w:r>
      <w:r w:rsidR="00E01D20" w:rsidRPr="006718B8">
        <w:rPr>
          <w:i/>
          <w:noProof/>
          <w:sz w:val="26"/>
          <w:szCs w:val="26"/>
        </w:rPr>
        <w:t>aureus</w:t>
      </w:r>
      <w:r w:rsidR="00E01D20">
        <w:rPr>
          <w:noProof/>
          <w:sz w:val="26"/>
          <w:szCs w:val="26"/>
        </w:rPr>
        <w:t xml:space="preserve">, </w:t>
      </w:r>
      <w:r w:rsidR="00E01D20" w:rsidRPr="006718B8">
        <w:rPr>
          <w:i/>
          <w:noProof/>
          <w:sz w:val="26"/>
          <w:szCs w:val="26"/>
        </w:rPr>
        <w:t>P.</w:t>
      </w:r>
      <w:r w:rsidR="006718B8">
        <w:rPr>
          <w:i/>
          <w:noProof/>
          <w:sz w:val="26"/>
          <w:szCs w:val="26"/>
        </w:rPr>
        <w:t xml:space="preserve"> </w:t>
      </w:r>
      <w:r w:rsidR="00E01D20" w:rsidRPr="006718B8">
        <w:rPr>
          <w:i/>
          <w:noProof/>
          <w:sz w:val="26"/>
          <w:szCs w:val="26"/>
        </w:rPr>
        <w:t>aeruginosa</w:t>
      </w:r>
      <w:r w:rsidR="00E01D20">
        <w:rPr>
          <w:noProof/>
          <w:sz w:val="26"/>
          <w:szCs w:val="26"/>
        </w:rPr>
        <w:t xml:space="preserve">, </w:t>
      </w:r>
      <w:r w:rsidR="00E01D20" w:rsidRPr="006718B8">
        <w:rPr>
          <w:i/>
          <w:noProof/>
          <w:sz w:val="26"/>
          <w:szCs w:val="26"/>
        </w:rPr>
        <w:t>E.</w:t>
      </w:r>
      <w:r w:rsidR="006718B8">
        <w:rPr>
          <w:i/>
          <w:noProof/>
          <w:sz w:val="26"/>
          <w:szCs w:val="26"/>
        </w:rPr>
        <w:t xml:space="preserve"> </w:t>
      </w:r>
      <w:r w:rsidR="00E01D20" w:rsidRPr="006718B8">
        <w:rPr>
          <w:i/>
          <w:noProof/>
          <w:sz w:val="26"/>
          <w:szCs w:val="26"/>
        </w:rPr>
        <w:t>coli</w:t>
      </w:r>
      <w:r w:rsidR="00E01D20">
        <w:rPr>
          <w:noProof/>
          <w:sz w:val="26"/>
          <w:szCs w:val="26"/>
        </w:rPr>
        <w:t xml:space="preserve"> và </w:t>
      </w:r>
      <w:r w:rsidR="00E01D20" w:rsidRPr="006718B8">
        <w:rPr>
          <w:i/>
          <w:noProof/>
          <w:sz w:val="26"/>
          <w:szCs w:val="26"/>
        </w:rPr>
        <w:t>V.</w:t>
      </w:r>
      <w:r w:rsidR="006718B8">
        <w:rPr>
          <w:i/>
          <w:noProof/>
          <w:sz w:val="26"/>
          <w:szCs w:val="26"/>
        </w:rPr>
        <w:t xml:space="preserve"> </w:t>
      </w:r>
      <w:r w:rsidR="00E01D20" w:rsidRPr="006718B8">
        <w:rPr>
          <w:i/>
          <w:noProof/>
          <w:sz w:val="26"/>
          <w:szCs w:val="26"/>
        </w:rPr>
        <w:t>cholera</w:t>
      </w:r>
      <w:r w:rsidR="00E01D20">
        <w:rPr>
          <w:noProof/>
          <w:sz w:val="26"/>
          <w:szCs w:val="26"/>
        </w:rPr>
        <w:t xml:space="preserve"> là 4.0 μg/</w:t>
      </w:r>
      <w:r w:rsidR="00E01D20" w:rsidRPr="00082F40">
        <w:rPr>
          <w:noProof/>
          <w:sz w:val="26"/>
          <w:szCs w:val="26"/>
        </w:rPr>
        <w:t>mL</w:t>
      </w:r>
      <w:r w:rsidR="00E01D20">
        <w:rPr>
          <w:noProof/>
          <w:sz w:val="26"/>
          <w:szCs w:val="26"/>
        </w:rPr>
        <w:t xml:space="preserve">. </w:t>
      </w:r>
    </w:p>
    <w:p w:rsidR="007A28E3" w:rsidRPr="000C0DA3" w:rsidRDefault="00BB4A6F" w:rsidP="00C35F58">
      <w:pPr>
        <w:spacing w:after="240" w:line="360" w:lineRule="auto"/>
        <w:jc w:val="both"/>
        <w:rPr>
          <w:sz w:val="26"/>
          <w:szCs w:val="26"/>
        </w:rPr>
      </w:pPr>
      <w:r>
        <w:rPr>
          <w:noProof/>
          <w:sz w:val="26"/>
          <w:szCs w:val="26"/>
        </w:rPr>
        <w:tab/>
        <w:t>Vật liệu nano bạc -</w:t>
      </w:r>
      <w:r w:rsidR="003D2DAF">
        <w:rPr>
          <w:noProof/>
          <w:sz w:val="26"/>
          <w:szCs w:val="26"/>
        </w:rPr>
        <w:t xml:space="preserve"> collagen được</w:t>
      </w:r>
      <w:r w:rsidR="00FD5C1B">
        <w:rPr>
          <w:noProof/>
          <w:sz w:val="26"/>
          <w:szCs w:val="26"/>
        </w:rPr>
        <w:t xml:space="preserve"> tổng hợp với ba loại saccharide khác nhau bao gồm D-fructose, D-glucose và sucrose</w:t>
      </w:r>
      <w:r w:rsidR="003D2DAF">
        <w:rPr>
          <w:noProof/>
          <w:sz w:val="26"/>
          <w:szCs w:val="26"/>
        </w:rPr>
        <w:t xml:space="preserve"> tại điều kiện pH 7,0.</w:t>
      </w:r>
      <w:r w:rsidR="00DB33E5">
        <w:rPr>
          <w:noProof/>
          <w:sz w:val="26"/>
          <w:szCs w:val="26"/>
        </w:rPr>
        <w:t xml:space="preserve"> Hạt nano có kích thước 10 nm có khả năng ứng dụng trong các sản phẩm rửa tay kháng khuẩn.</w:t>
      </w:r>
      <w:r w:rsidR="00FD5C1B">
        <w:rPr>
          <w:noProof/>
          <w:sz w:val="26"/>
          <w:szCs w:val="26"/>
        </w:rPr>
        <w:t xml:space="preserve">  </w:t>
      </w:r>
      <w:r w:rsidR="00E01D20">
        <w:rPr>
          <w:noProof/>
          <w:sz w:val="26"/>
          <w:szCs w:val="26"/>
        </w:rPr>
        <w:t xml:space="preserve">  </w:t>
      </w:r>
      <w:r w:rsidR="007A28E3" w:rsidRPr="000C0DA3">
        <w:rPr>
          <w:sz w:val="26"/>
          <w:szCs w:val="26"/>
        </w:rPr>
        <w:tab/>
      </w:r>
    </w:p>
    <w:p w:rsidR="007A28E3" w:rsidRDefault="007A28E3" w:rsidP="00C35F58">
      <w:pPr>
        <w:spacing w:after="240" w:line="360" w:lineRule="auto"/>
        <w:jc w:val="both"/>
        <w:rPr>
          <w:sz w:val="26"/>
          <w:szCs w:val="26"/>
        </w:rPr>
      </w:pPr>
      <w:r w:rsidRPr="00DB33E5">
        <w:rPr>
          <w:b/>
          <w:sz w:val="26"/>
          <w:szCs w:val="26"/>
        </w:rPr>
        <w:t>2</w:t>
      </w:r>
      <w:r w:rsidR="00DB33E5">
        <w:rPr>
          <w:b/>
          <w:sz w:val="26"/>
          <w:szCs w:val="26"/>
        </w:rPr>
        <w:t>. NHỮNG KẾT QUẢ MỚI CỦA LUẬN ÁN</w:t>
      </w:r>
    </w:p>
    <w:p w:rsidR="00DB33E5" w:rsidRPr="00BA2189" w:rsidRDefault="00DB33E5" w:rsidP="00BA2189">
      <w:pPr>
        <w:pStyle w:val="ListParagraph"/>
        <w:numPr>
          <w:ilvl w:val="0"/>
          <w:numId w:val="3"/>
        </w:numPr>
        <w:spacing w:line="360" w:lineRule="auto"/>
        <w:ind w:left="360"/>
        <w:jc w:val="both"/>
        <w:rPr>
          <w:sz w:val="26"/>
          <w:szCs w:val="26"/>
        </w:rPr>
      </w:pPr>
      <w:r w:rsidRPr="00BA2189">
        <w:rPr>
          <w:sz w:val="26"/>
          <w:szCs w:val="26"/>
        </w:rPr>
        <w:t xml:space="preserve">Tổng hợp có kiểm soát kích thước và hình dạng của nano vàng dạng đa nhánh và dendrite bằng phương pháp khử một giai đoạn. </w:t>
      </w:r>
      <w:r w:rsidR="00F822D5">
        <w:rPr>
          <w:sz w:val="26"/>
          <w:szCs w:val="26"/>
        </w:rPr>
        <w:t>Đã đ</w:t>
      </w:r>
      <w:r w:rsidRPr="00BA2189">
        <w:rPr>
          <w:sz w:val="26"/>
          <w:szCs w:val="26"/>
        </w:rPr>
        <w:t xml:space="preserve">ề nghị cơ chế hình thành hạt nano đa nhánh </w:t>
      </w:r>
      <w:r w:rsidR="00F822D5">
        <w:rPr>
          <w:sz w:val="26"/>
          <w:szCs w:val="26"/>
        </w:rPr>
        <w:t>và</w:t>
      </w:r>
      <w:r w:rsidRPr="00BA2189">
        <w:rPr>
          <w:sz w:val="26"/>
          <w:szCs w:val="26"/>
        </w:rPr>
        <w:t xml:space="preserve"> làm sáng tỏ vai trò bảo vệ </w:t>
      </w:r>
      <w:r w:rsidR="00FE798B">
        <w:rPr>
          <w:sz w:val="26"/>
          <w:szCs w:val="26"/>
        </w:rPr>
        <w:t>cũng như</w:t>
      </w:r>
      <w:r w:rsidRPr="00BA2189">
        <w:rPr>
          <w:sz w:val="26"/>
          <w:szCs w:val="26"/>
        </w:rPr>
        <w:t xml:space="preserve"> định hướng sự phát triển tinh thể của các phân tử polymer sinh học.</w:t>
      </w:r>
    </w:p>
    <w:p w:rsidR="00D05921" w:rsidRPr="00BA2189" w:rsidRDefault="00EA1685" w:rsidP="00BA2189">
      <w:pPr>
        <w:pStyle w:val="ListParagraph"/>
        <w:numPr>
          <w:ilvl w:val="0"/>
          <w:numId w:val="3"/>
        </w:numPr>
        <w:spacing w:line="360" w:lineRule="auto"/>
        <w:ind w:left="360"/>
        <w:jc w:val="both"/>
        <w:rPr>
          <w:sz w:val="26"/>
          <w:szCs w:val="26"/>
        </w:rPr>
      </w:pPr>
      <w:r w:rsidRPr="00BA2189">
        <w:rPr>
          <w:sz w:val="26"/>
          <w:szCs w:val="26"/>
        </w:rPr>
        <w:t>Cải thiện phương pháp tạo mầm trung gian trong tổng hợp nano bạc dạng phiến tam giác với hỗn hợp chất bảo vệ gồm hai loại polymer gelatin và chitosan. Quá trình chuyển đổi hình dạng giữa phiến tam giác và phiến lục giác được kiểm soát bởi các yếu tố phản ứng. Cơ chế phát triển hạt được đề nghị dựa trên lý thuyết đôi tinh thể và vai trò ức chế phát triển mặt tinh thể của hỗn hợp gelatin-chitosan.</w:t>
      </w:r>
    </w:p>
    <w:p w:rsidR="007A28E3" w:rsidRDefault="00D05921" w:rsidP="00BA2189">
      <w:pPr>
        <w:pStyle w:val="ListParagraph"/>
        <w:numPr>
          <w:ilvl w:val="0"/>
          <w:numId w:val="3"/>
        </w:numPr>
        <w:spacing w:line="360" w:lineRule="auto"/>
        <w:ind w:left="360"/>
        <w:jc w:val="both"/>
        <w:rPr>
          <w:sz w:val="26"/>
          <w:szCs w:val="26"/>
        </w:rPr>
      </w:pPr>
      <w:r w:rsidRPr="00BA2189">
        <w:rPr>
          <w:sz w:val="26"/>
          <w:szCs w:val="26"/>
        </w:rPr>
        <w:t>Đánh giá được khả năng kháng khuẩn của nano bạc dạng phiến tam giác so với dạng cầu và độ tương thích sinh học của nano vàng dạng đa nhánh.</w:t>
      </w:r>
      <w:r w:rsidR="00EA1685" w:rsidRPr="00BA2189">
        <w:rPr>
          <w:sz w:val="26"/>
          <w:szCs w:val="26"/>
        </w:rPr>
        <w:t xml:space="preserve"> </w:t>
      </w:r>
    </w:p>
    <w:p w:rsidR="00C35F58" w:rsidRDefault="00C35F58" w:rsidP="00C35F58">
      <w:pPr>
        <w:spacing w:line="360" w:lineRule="auto"/>
        <w:jc w:val="both"/>
        <w:rPr>
          <w:sz w:val="26"/>
          <w:szCs w:val="26"/>
        </w:rPr>
      </w:pPr>
    </w:p>
    <w:p w:rsidR="00C35F58" w:rsidRPr="00C35F58" w:rsidRDefault="00C35F58" w:rsidP="00C35F58">
      <w:pPr>
        <w:spacing w:line="360" w:lineRule="auto"/>
        <w:jc w:val="both"/>
        <w:rPr>
          <w:sz w:val="26"/>
          <w:szCs w:val="26"/>
        </w:rPr>
      </w:pPr>
    </w:p>
    <w:p w:rsidR="00E718C6" w:rsidRDefault="007A28E3" w:rsidP="00C35F58">
      <w:pPr>
        <w:spacing w:after="240" w:line="360" w:lineRule="auto"/>
        <w:jc w:val="both"/>
        <w:rPr>
          <w:sz w:val="26"/>
          <w:szCs w:val="26"/>
        </w:rPr>
      </w:pPr>
      <w:r w:rsidRPr="00E718C6">
        <w:rPr>
          <w:b/>
          <w:sz w:val="26"/>
          <w:szCs w:val="26"/>
        </w:rPr>
        <w:t>3. CÁC ỨNG DỤNG/ KHẢ NĂNG ỨNG DỤNG TRONG THỰC TIỄN HAY NHỮNG VẤN ĐỀ CÒN BỎ NGỎ CẦN TIẾP TỤC NGHIÊN CỨU</w:t>
      </w:r>
    </w:p>
    <w:p w:rsidR="00CB36AB" w:rsidRDefault="00E718C6" w:rsidP="00BA2189">
      <w:pPr>
        <w:pStyle w:val="ListParagraph"/>
        <w:numPr>
          <w:ilvl w:val="0"/>
          <w:numId w:val="2"/>
        </w:numPr>
        <w:spacing w:line="360" w:lineRule="auto"/>
        <w:ind w:left="360"/>
        <w:jc w:val="both"/>
        <w:rPr>
          <w:sz w:val="26"/>
          <w:szCs w:val="26"/>
        </w:rPr>
      </w:pPr>
      <w:r w:rsidRPr="00CB36AB">
        <w:rPr>
          <w:sz w:val="26"/>
          <w:szCs w:val="26"/>
        </w:rPr>
        <w:t>Các kết quả nghiên cứu chế tạo vật liệu nano vàng dạng đa nhánh có thể mở ra nhiều ứng dụng trong y sinh học</w:t>
      </w:r>
      <w:r w:rsidR="00CB36AB">
        <w:rPr>
          <w:sz w:val="26"/>
          <w:szCs w:val="26"/>
        </w:rPr>
        <w:t>.</w:t>
      </w:r>
      <w:r w:rsidRPr="00CB36AB">
        <w:rPr>
          <w:sz w:val="26"/>
          <w:szCs w:val="26"/>
        </w:rPr>
        <w:t xml:space="preserve"> </w:t>
      </w:r>
    </w:p>
    <w:p w:rsidR="00E718C6" w:rsidRPr="00CB36AB" w:rsidRDefault="00E718C6" w:rsidP="00BA2189">
      <w:pPr>
        <w:pStyle w:val="ListParagraph"/>
        <w:numPr>
          <w:ilvl w:val="0"/>
          <w:numId w:val="2"/>
        </w:numPr>
        <w:spacing w:line="360" w:lineRule="auto"/>
        <w:ind w:left="360"/>
        <w:jc w:val="both"/>
        <w:rPr>
          <w:sz w:val="26"/>
          <w:szCs w:val="26"/>
        </w:rPr>
      </w:pPr>
      <w:r w:rsidRPr="00CB36AB">
        <w:rPr>
          <w:sz w:val="26"/>
          <w:szCs w:val="26"/>
        </w:rPr>
        <w:t>Hỗn hợp chất bảo vệ gelatin và chitosan có thể trở thành một tác nhân định hướng mới trong tổng hợp có kiểm soát các hình dạng hạt nano bạc khác.</w:t>
      </w:r>
    </w:p>
    <w:p w:rsidR="007A28E3" w:rsidRPr="00BA2189" w:rsidRDefault="00E718C6" w:rsidP="00BA2189">
      <w:pPr>
        <w:pStyle w:val="ListParagraph"/>
        <w:numPr>
          <w:ilvl w:val="0"/>
          <w:numId w:val="2"/>
        </w:numPr>
        <w:spacing w:line="360" w:lineRule="auto"/>
        <w:ind w:left="360"/>
        <w:jc w:val="both"/>
        <w:rPr>
          <w:sz w:val="26"/>
          <w:szCs w:val="26"/>
        </w:rPr>
      </w:pPr>
      <w:r w:rsidRPr="00BA2189">
        <w:rPr>
          <w:sz w:val="26"/>
          <w:szCs w:val="26"/>
        </w:rPr>
        <w:t>Kết quả chế tạo vật liệu nano vàng, nano bạc sử dụng các chất bảo vệ polymer sinh học có thể mở ra nhiều ứng dụng trên những dòng vi khuẩn kháng thuốc và điều trị tế bào ung thư.</w:t>
      </w:r>
    </w:p>
    <w:tbl>
      <w:tblPr>
        <w:tblW w:w="0" w:type="auto"/>
        <w:tblLook w:val="01E0" w:firstRow="1" w:lastRow="1" w:firstColumn="1" w:lastColumn="1" w:noHBand="0" w:noVBand="0"/>
      </w:tblPr>
      <w:tblGrid>
        <w:gridCol w:w="4772"/>
        <w:gridCol w:w="4777"/>
      </w:tblGrid>
      <w:tr w:rsidR="007A28E3" w:rsidRPr="00790B7A" w:rsidTr="00010255">
        <w:tc>
          <w:tcPr>
            <w:tcW w:w="5094" w:type="dxa"/>
          </w:tcPr>
          <w:p w:rsidR="007A28E3" w:rsidRPr="00790B7A" w:rsidRDefault="007A28E3" w:rsidP="00010255">
            <w:pPr>
              <w:jc w:val="center"/>
              <w:rPr>
                <w:b/>
                <w:sz w:val="26"/>
                <w:szCs w:val="26"/>
              </w:rPr>
            </w:pPr>
            <w:r w:rsidRPr="00790B7A">
              <w:rPr>
                <w:b/>
                <w:sz w:val="26"/>
                <w:szCs w:val="26"/>
              </w:rPr>
              <w:t>CÁN BỘ HƯỚNG DẪN</w:t>
            </w:r>
          </w:p>
          <w:p w:rsidR="007A28E3" w:rsidRDefault="007A28E3" w:rsidP="00010255">
            <w:pPr>
              <w:jc w:val="center"/>
              <w:rPr>
                <w:sz w:val="26"/>
                <w:szCs w:val="26"/>
              </w:rPr>
            </w:pPr>
            <w:r w:rsidRPr="00790B7A">
              <w:rPr>
                <w:sz w:val="26"/>
                <w:szCs w:val="26"/>
              </w:rPr>
              <w:t>(Ký tên, họ tên)</w:t>
            </w:r>
          </w:p>
          <w:p w:rsidR="00E718C6" w:rsidRDefault="00E718C6" w:rsidP="00010255">
            <w:pPr>
              <w:jc w:val="center"/>
              <w:rPr>
                <w:sz w:val="26"/>
                <w:szCs w:val="26"/>
              </w:rPr>
            </w:pPr>
          </w:p>
          <w:p w:rsidR="00E718C6" w:rsidRDefault="00E718C6" w:rsidP="00010255">
            <w:pPr>
              <w:jc w:val="center"/>
              <w:rPr>
                <w:sz w:val="26"/>
                <w:szCs w:val="26"/>
              </w:rPr>
            </w:pPr>
          </w:p>
          <w:p w:rsidR="00E718C6" w:rsidRDefault="00E718C6" w:rsidP="00010255">
            <w:pPr>
              <w:jc w:val="center"/>
              <w:rPr>
                <w:sz w:val="26"/>
                <w:szCs w:val="26"/>
              </w:rPr>
            </w:pPr>
          </w:p>
          <w:p w:rsidR="00E718C6" w:rsidRDefault="00E718C6" w:rsidP="00010255">
            <w:pPr>
              <w:jc w:val="center"/>
              <w:rPr>
                <w:sz w:val="26"/>
                <w:szCs w:val="26"/>
              </w:rPr>
            </w:pPr>
          </w:p>
          <w:p w:rsidR="00E718C6" w:rsidRPr="00790B7A" w:rsidRDefault="00E718C6" w:rsidP="00010255">
            <w:pPr>
              <w:jc w:val="center"/>
              <w:rPr>
                <w:sz w:val="26"/>
                <w:szCs w:val="26"/>
              </w:rPr>
            </w:pPr>
            <w:r>
              <w:rPr>
                <w:sz w:val="26"/>
                <w:szCs w:val="26"/>
              </w:rPr>
              <w:t>PGS. TS. Nguyễn Thị Phương Phong</w:t>
            </w:r>
          </w:p>
        </w:tc>
        <w:tc>
          <w:tcPr>
            <w:tcW w:w="5094" w:type="dxa"/>
          </w:tcPr>
          <w:p w:rsidR="007A28E3" w:rsidRPr="00790B7A" w:rsidRDefault="007A28E3" w:rsidP="00010255">
            <w:pPr>
              <w:jc w:val="center"/>
              <w:rPr>
                <w:b/>
                <w:sz w:val="26"/>
                <w:szCs w:val="26"/>
              </w:rPr>
            </w:pPr>
            <w:r w:rsidRPr="00790B7A">
              <w:rPr>
                <w:b/>
                <w:sz w:val="26"/>
                <w:szCs w:val="26"/>
              </w:rPr>
              <w:t>NGHIÊN CỨU SINH</w:t>
            </w:r>
          </w:p>
          <w:p w:rsidR="007A28E3" w:rsidRPr="00790B7A" w:rsidRDefault="007A28E3" w:rsidP="00010255">
            <w:pPr>
              <w:jc w:val="center"/>
              <w:rPr>
                <w:sz w:val="26"/>
                <w:szCs w:val="26"/>
              </w:rPr>
            </w:pPr>
            <w:r w:rsidRPr="00790B7A">
              <w:rPr>
                <w:sz w:val="26"/>
                <w:szCs w:val="26"/>
              </w:rPr>
              <w:t>(Ký tên, họ tên)</w:t>
            </w:r>
          </w:p>
          <w:p w:rsidR="007A28E3" w:rsidRPr="00790B7A" w:rsidRDefault="007A28E3" w:rsidP="00010255">
            <w:pPr>
              <w:jc w:val="center"/>
              <w:rPr>
                <w:sz w:val="26"/>
                <w:szCs w:val="26"/>
              </w:rPr>
            </w:pPr>
          </w:p>
          <w:p w:rsidR="007A28E3" w:rsidRPr="00790B7A" w:rsidRDefault="007A28E3" w:rsidP="00010255">
            <w:pPr>
              <w:jc w:val="center"/>
              <w:rPr>
                <w:sz w:val="26"/>
                <w:szCs w:val="26"/>
              </w:rPr>
            </w:pPr>
          </w:p>
          <w:p w:rsidR="007A28E3" w:rsidRPr="00790B7A" w:rsidRDefault="007A28E3" w:rsidP="00010255">
            <w:pPr>
              <w:jc w:val="center"/>
              <w:rPr>
                <w:sz w:val="26"/>
                <w:szCs w:val="26"/>
              </w:rPr>
            </w:pPr>
          </w:p>
          <w:p w:rsidR="007A28E3" w:rsidRDefault="007A28E3" w:rsidP="00010255">
            <w:pPr>
              <w:jc w:val="center"/>
              <w:rPr>
                <w:sz w:val="26"/>
                <w:szCs w:val="26"/>
              </w:rPr>
            </w:pPr>
          </w:p>
          <w:p w:rsidR="00E718C6" w:rsidRPr="00790B7A" w:rsidRDefault="00E718C6" w:rsidP="00010255">
            <w:pPr>
              <w:jc w:val="center"/>
              <w:rPr>
                <w:sz w:val="26"/>
                <w:szCs w:val="26"/>
              </w:rPr>
            </w:pPr>
            <w:r>
              <w:rPr>
                <w:sz w:val="26"/>
                <w:szCs w:val="26"/>
              </w:rPr>
              <w:t>Võ Quốc Khương</w:t>
            </w:r>
          </w:p>
        </w:tc>
      </w:tr>
    </w:tbl>
    <w:p w:rsidR="007A28E3" w:rsidRPr="000C0DA3" w:rsidRDefault="007A28E3" w:rsidP="00E718C6">
      <w:pPr>
        <w:jc w:val="center"/>
        <w:rPr>
          <w:sz w:val="26"/>
          <w:szCs w:val="26"/>
        </w:rPr>
      </w:pPr>
    </w:p>
    <w:p w:rsidR="007A28E3" w:rsidRPr="000C0DA3" w:rsidRDefault="007A28E3" w:rsidP="007A28E3">
      <w:pPr>
        <w:jc w:val="center"/>
        <w:rPr>
          <w:b/>
          <w:sz w:val="26"/>
          <w:szCs w:val="26"/>
          <w:lang w:val="vi-VN"/>
        </w:rPr>
      </w:pPr>
      <w:r w:rsidRPr="000C0DA3">
        <w:rPr>
          <w:b/>
          <w:sz w:val="26"/>
          <w:szCs w:val="26"/>
        </w:rPr>
        <w:t>XÁC NHẬN CỦA C</w:t>
      </w:r>
      <w:r w:rsidRPr="000C0DA3">
        <w:rPr>
          <w:b/>
          <w:sz w:val="26"/>
          <w:szCs w:val="26"/>
          <w:lang w:val="vi-VN"/>
        </w:rPr>
        <w:t>Ơ SỞ ĐÀO TẠO</w:t>
      </w:r>
    </w:p>
    <w:p w:rsidR="007A28E3" w:rsidRPr="000C0DA3" w:rsidRDefault="007A28E3" w:rsidP="007A28E3">
      <w:pPr>
        <w:jc w:val="center"/>
        <w:rPr>
          <w:b/>
          <w:sz w:val="26"/>
          <w:szCs w:val="26"/>
        </w:rPr>
      </w:pPr>
      <w:r w:rsidRPr="000C0DA3">
        <w:rPr>
          <w:b/>
          <w:sz w:val="26"/>
          <w:szCs w:val="26"/>
        </w:rPr>
        <w:t>HIỆU TRƯỞNG</w:t>
      </w:r>
    </w:p>
    <w:p w:rsidR="007A28E3" w:rsidRDefault="007A28E3" w:rsidP="007A28E3">
      <w:pPr>
        <w:pStyle w:val="BodyTextIndent"/>
        <w:spacing w:line="360" w:lineRule="auto"/>
        <w:jc w:val="both"/>
        <w:rPr>
          <w:b/>
          <w:sz w:val="26"/>
          <w:szCs w:val="26"/>
        </w:rPr>
      </w:pPr>
    </w:p>
    <w:p w:rsidR="007A28E3" w:rsidRDefault="007A28E3" w:rsidP="007A28E3">
      <w:pPr>
        <w:pStyle w:val="BodyTextIndent"/>
        <w:spacing w:line="360" w:lineRule="auto"/>
        <w:jc w:val="both"/>
        <w:rPr>
          <w:b/>
          <w:sz w:val="26"/>
          <w:szCs w:val="26"/>
        </w:rPr>
      </w:pPr>
    </w:p>
    <w:p w:rsidR="007A28E3" w:rsidRDefault="007A28E3" w:rsidP="007A28E3">
      <w:pPr>
        <w:pStyle w:val="BodyTextIndent"/>
        <w:spacing w:line="360" w:lineRule="auto"/>
        <w:jc w:val="both"/>
        <w:rPr>
          <w:b/>
          <w:sz w:val="26"/>
          <w:szCs w:val="26"/>
        </w:rPr>
      </w:pPr>
    </w:p>
    <w:p w:rsidR="007A28E3" w:rsidRDefault="007A28E3" w:rsidP="007A28E3">
      <w:pPr>
        <w:pStyle w:val="BodyTextIndent"/>
        <w:spacing w:line="360" w:lineRule="auto"/>
        <w:jc w:val="both"/>
        <w:rPr>
          <w:b/>
          <w:sz w:val="26"/>
          <w:szCs w:val="26"/>
        </w:rPr>
      </w:pPr>
    </w:p>
    <w:p w:rsidR="007A28E3" w:rsidRDefault="007A28E3" w:rsidP="007A28E3">
      <w:pPr>
        <w:pStyle w:val="BodyTextIndent"/>
        <w:spacing w:line="360" w:lineRule="auto"/>
        <w:jc w:val="both"/>
        <w:rPr>
          <w:b/>
          <w:sz w:val="26"/>
          <w:szCs w:val="26"/>
        </w:rPr>
      </w:pPr>
    </w:p>
    <w:p w:rsidR="007A28E3" w:rsidRDefault="007A28E3" w:rsidP="007A28E3">
      <w:pPr>
        <w:pStyle w:val="BodyTextIndent"/>
        <w:spacing w:line="360" w:lineRule="auto"/>
        <w:jc w:val="both"/>
        <w:rPr>
          <w:b/>
          <w:sz w:val="26"/>
          <w:szCs w:val="26"/>
        </w:rPr>
        <w:sectPr w:rsidR="007A28E3" w:rsidSect="006718B8">
          <w:pgSz w:w="11907" w:h="16839" w:code="9"/>
          <w:pgMar w:top="900" w:right="1134" w:bottom="810" w:left="1440" w:header="720" w:footer="720" w:gutter="0"/>
          <w:cols w:space="720"/>
          <w:docGrid w:linePitch="360"/>
        </w:sectPr>
      </w:pPr>
    </w:p>
    <w:p w:rsidR="00B20A31" w:rsidRDefault="00B20A31"/>
    <w:sectPr w:rsidR="00B20A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I-Times">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E1BA7"/>
    <w:multiLevelType w:val="hybridMultilevel"/>
    <w:tmpl w:val="CF94DFFA"/>
    <w:lvl w:ilvl="0" w:tplc="7870DF7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27551A"/>
    <w:multiLevelType w:val="hybridMultilevel"/>
    <w:tmpl w:val="01E29C72"/>
    <w:lvl w:ilvl="0" w:tplc="A1A4ABF4">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692692"/>
    <w:multiLevelType w:val="hybridMultilevel"/>
    <w:tmpl w:val="C76E62CC"/>
    <w:lvl w:ilvl="0" w:tplc="A1A4ABF4">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E675398"/>
    <w:multiLevelType w:val="hybridMultilevel"/>
    <w:tmpl w:val="D186AB82"/>
    <w:lvl w:ilvl="0" w:tplc="02E08C66">
      <w:start w:val="2"/>
      <w:numFmt w:val="bullet"/>
      <w:lvlText w:val="-"/>
      <w:lvlJc w:val="left"/>
      <w:pPr>
        <w:tabs>
          <w:tab w:val="num" w:pos="720"/>
        </w:tabs>
        <w:ind w:left="720" w:hanging="360"/>
      </w:pPr>
      <w:rPr>
        <w:rFonts w:ascii="VNI-Times" w:eastAsia="Times New Roman" w:hAnsi="VNI-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8E3"/>
    <w:rsid w:val="00007187"/>
    <w:rsid w:val="00051938"/>
    <w:rsid w:val="001072E2"/>
    <w:rsid w:val="00137DD9"/>
    <w:rsid w:val="00174301"/>
    <w:rsid w:val="001B112D"/>
    <w:rsid w:val="001E0594"/>
    <w:rsid w:val="002525BA"/>
    <w:rsid w:val="0027141D"/>
    <w:rsid w:val="00283030"/>
    <w:rsid w:val="0039774D"/>
    <w:rsid w:val="003A43E7"/>
    <w:rsid w:val="003D2DAF"/>
    <w:rsid w:val="003E53B7"/>
    <w:rsid w:val="00406835"/>
    <w:rsid w:val="004F3C4A"/>
    <w:rsid w:val="005251B9"/>
    <w:rsid w:val="005272F8"/>
    <w:rsid w:val="00573824"/>
    <w:rsid w:val="00587BDD"/>
    <w:rsid w:val="006569CB"/>
    <w:rsid w:val="006718B8"/>
    <w:rsid w:val="006804D0"/>
    <w:rsid w:val="007A28E3"/>
    <w:rsid w:val="00805300"/>
    <w:rsid w:val="0099593B"/>
    <w:rsid w:val="009D5131"/>
    <w:rsid w:val="00A3722C"/>
    <w:rsid w:val="00A92F6C"/>
    <w:rsid w:val="00AE7B5F"/>
    <w:rsid w:val="00B20A31"/>
    <w:rsid w:val="00B22AEF"/>
    <w:rsid w:val="00B6412E"/>
    <w:rsid w:val="00BA2189"/>
    <w:rsid w:val="00BA33F1"/>
    <w:rsid w:val="00BB4A6F"/>
    <w:rsid w:val="00C155CB"/>
    <w:rsid w:val="00C25244"/>
    <w:rsid w:val="00C35F58"/>
    <w:rsid w:val="00C42429"/>
    <w:rsid w:val="00CA20A9"/>
    <w:rsid w:val="00CB36AB"/>
    <w:rsid w:val="00D05921"/>
    <w:rsid w:val="00D763B3"/>
    <w:rsid w:val="00DB33E5"/>
    <w:rsid w:val="00E01D20"/>
    <w:rsid w:val="00E46500"/>
    <w:rsid w:val="00E718C6"/>
    <w:rsid w:val="00EA1685"/>
    <w:rsid w:val="00EB4167"/>
    <w:rsid w:val="00EC59FF"/>
    <w:rsid w:val="00F328FD"/>
    <w:rsid w:val="00F50A1E"/>
    <w:rsid w:val="00F75D6C"/>
    <w:rsid w:val="00F822D5"/>
    <w:rsid w:val="00FD5C1B"/>
    <w:rsid w:val="00FE79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28E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7A28E3"/>
  </w:style>
  <w:style w:type="character" w:customStyle="1" w:styleId="BodyTextIndentChar">
    <w:name w:val="Body Text Indent Char"/>
    <w:basedOn w:val="DefaultParagraphFont"/>
    <w:link w:val="BodyTextIndent"/>
    <w:rsid w:val="007A28E3"/>
    <w:rPr>
      <w:rFonts w:ascii="Times New Roman" w:eastAsia="Times New Roman" w:hAnsi="Times New Roman" w:cs="Times New Roman"/>
      <w:sz w:val="24"/>
      <w:szCs w:val="24"/>
    </w:rPr>
  </w:style>
  <w:style w:type="paragraph" w:styleId="ListParagraph">
    <w:name w:val="List Paragraph"/>
    <w:basedOn w:val="Normal"/>
    <w:uiPriority w:val="34"/>
    <w:qFormat/>
    <w:rsid w:val="00BA218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28E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7A28E3"/>
  </w:style>
  <w:style w:type="character" w:customStyle="1" w:styleId="BodyTextIndentChar">
    <w:name w:val="Body Text Indent Char"/>
    <w:basedOn w:val="DefaultParagraphFont"/>
    <w:link w:val="BodyTextIndent"/>
    <w:rsid w:val="007A28E3"/>
    <w:rPr>
      <w:rFonts w:ascii="Times New Roman" w:eastAsia="Times New Roman" w:hAnsi="Times New Roman" w:cs="Times New Roman"/>
      <w:sz w:val="24"/>
      <w:szCs w:val="24"/>
    </w:rPr>
  </w:style>
  <w:style w:type="paragraph" w:styleId="ListParagraph">
    <w:name w:val="List Paragraph"/>
    <w:basedOn w:val="Normal"/>
    <w:uiPriority w:val="34"/>
    <w:qFormat/>
    <w:rsid w:val="00BA21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4</Pages>
  <Words>776</Words>
  <Characters>4426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56</cp:revision>
  <dcterms:created xsi:type="dcterms:W3CDTF">2020-05-13T13:05:00Z</dcterms:created>
  <dcterms:modified xsi:type="dcterms:W3CDTF">2020-05-20T05:02:00Z</dcterms:modified>
</cp:coreProperties>
</file>