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F6A4E" w14:textId="77777777" w:rsidR="007F1CF5" w:rsidRDefault="007F1CF5" w:rsidP="007F1CF5">
      <w:pPr>
        <w:pStyle w:val="Title"/>
        <w:tabs>
          <w:tab w:val="left" w:pos="630"/>
        </w:tabs>
        <w:rPr>
          <w:rFonts w:ascii="Cambria" w:hAnsi="Cambria"/>
          <w:color w:val="015876" w:themeColor="accent6" w:themeShade="BF"/>
          <w:sz w:val="40"/>
          <w:szCs w:val="40"/>
        </w:rPr>
      </w:pPr>
      <w:bookmarkStart w:id="0" w:name="_GoBack"/>
      <w:bookmarkEnd w:id="0"/>
      <w:r>
        <w:rPr>
          <w:rFonts w:ascii="Cambria" w:hAnsi="Cambria"/>
          <w:color w:val="015876" w:themeColor="accent6" w:themeShade="BF"/>
          <w:sz w:val="40"/>
          <w:szCs w:val="40"/>
        </w:rPr>
        <w:t>LỚP CHUYÊN ĐỀ</w:t>
      </w:r>
    </w:p>
    <w:p w14:paraId="43635C61" w14:textId="30EFF116" w:rsidR="00F0699B" w:rsidRPr="006B2A9F" w:rsidRDefault="00756662" w:rsidP="007F1CF5">
      <w:pPr>
        <w:pStyle w:val="Title"/>
        <w:tabs>
          <w:tab w:val="left" w:pos="630"/>
        </w:tabs>
        <w:rPr>
          <w:rFonts w:ascii="Cambria" w:hAnsi="Cambria"/>
          <w:b w:val="0"/>
          <w:bCs w:val="0"/>
          <w:color w:val="015876" w:themeColor="accent6" w:themeShade="BF"/>
          <w:sz w:val="28"/>
        </w:rPr>
      </w:pPr>
      <w:r w:rsidRPr="006B2A9F">
        <w:rPr>
          <w:rFonts w:ascii="Cambria" w:hAnsi="Cambria"/>
          <w:color w:val="015876" w:themeColor="accent6" w:themeShade="BF"/>
          <w:sz w:val="28"/>
        </w:rPr>
        <w:t>VI</w:t>
      </w:r>
      <w:r w:rsidRPr="006B2A9F">
        <w:rPr>
          <w:rFonts w:ascii="Cambria" w:eastAsia="Calibri" w:hAnsi="Cambria" w:cs="Calibri"/>
          <w:color w:val="015876" w:themeColor="accent6" w:themeShade="BF"/>
          <w:sz w:val="28"/>
        </w:rPr>
        <w:t>Ệ</w:t>
      </w:r>
      <w:r w:rsidRPr="006B2A9F">
        <w:rPr>
          <w:rFonts w:ascii="Cambria" w:hAnsi="Cambria"/>
          <w:color w:val="015876" w:themeColor="accent6" w:themeShade="BF"/>
          <w:sz w:val="28"/>
        </w:rPr>
        <w:t>N JOHN VON NEUMANN</w:t>
      </w:r>
    </w:p>
    <w:p w14:paraId="55DBCDF4" w14:textId="16D7610A" w:rsidR="00F0699B" w:rsidRPr="00560F7D" w:rsidRDefault="003514F3" w:rsidP="00A03BB0">
      <w:pPr>
        <w:pStyle w:val="Heading1"/>
        <w:tabs>
          <w:tab w:val="left" w:pos="630"/>
        </w:tabs>
        <w:spacing w:before="240" w:after="0"/>
        <w:rPr>
          <w:rFonts w:ascii="Cambria" w:hAnsi="Cambria"/>
        </w:rPr>
      </w:pPr>
      <w:r>
        <w:rPr>
          <w:rFonts w:ascii="Cambria" w:hAnsi="Cambria"/>
        </w:rPr>
        <w:t xml:space="preserve">THÔNG TIN </w:t>
      </w:r>
      <w:r w:rsidR="009F6E67">
        <w:rPr>
          <w:rFonts w:ascii="Cambria" w:hAnsi="Cambria"/>
        </w:rPr>
        <w:t>CHUNG</w:t>
      </w:r>
    </w:p>
    <w:p w14:paraId="6C78E5E0" w14:textId="77777777" w:rsidR="00F0699B" w:rsidRPr="002650E0" w:rsidRDefault="003514F3" w:rsidP="002650E0">
      <w:pPr>
        <w:pStyle w:val="Heading2"/>
        <w:tabs>
          <w:tab w:val="left" w:pos="630"/>
        </w:tabs>
        <w:spacing w:before="0" w:after="40"/>
        <w:jc w:val="both"/>
        <w:rPr>
          <w:rFonts w:ascii="Cambria" w:hAnsi="Cambria"/>
          <w:color w:val="015876" w:themeColor="accent6" w:themeShade="BF"/>
          <w:sz w:val="22"/>
          <w:szCs w:val="22"/>
        </w:rPr>
      </w:pPr>
      <w:proofErr w:type="spellStart"/>
      <w:r w:rsidRPr="002650E0">
        <w:rPr>
          <w:rFonts w:ascii="Cambria" w:hAnsi="Cambria"/>
          <w:color w:val="015876" w:themeColor="accent6" w:themeShade="BF"/>
          <w:sz w:val="22"/>
          <w:szCs w:val="22"/>
        </w:rPr>
        <w:t>Giới</w:t>
      </w:r>
      <w:proofErr w:type="spellEnd"/>
      <w:r w:rsidRPr="002650E0">
        <w:rPr>
          <w:rFonts w:ascii="Cambria" w:hAnsi="Cambria"/>
          <w:color w:val="015876" w:themeColor="accent6" w:themeShade="BF"/>
          <w:sz w:val="22"/>
          <w:szCs w:val="22"/>
        </w:rPr>
        <w:t xml:space="preserve"> </w:t>
      </w:r>
      <w:proofErr w:type="spellStart"/>
      <w:r w:rsidRPr="002650E0">
        <w:rPr>
          <w:rFonts w:ascii="Cambria" w:hAnsi="Cambria"/>
          <w:color w:val="015876" w:themeColor="accent6" w:themeShade="BF"/>
          <w:sz w:val="22"/>
          <w:szCs w:val="22"/>
        </w:rPr>
        <w:t>thiệu</w:t>
      </w:r>
      <w:proofErr w:type="spellEnd"/>
    </w:p>
    <w:p w14:paraId="52CAC344" w14:textId="7EF37B60" w:rsidR="00A03BB0" w:rsidRPr="00A03BB0" w:rsidRDefault="00A03BB0" w:rsidP="00A03BB0">
      <w:pPr>
        <w:tabs>
          <w:tab w:val="left" w:pos="630"/>
        </w:tabs>
        <w:spacing w:after="86"/>
        <w:jc w:val="both"/>
        <w:rPr>
          <w:rFonts w:ascii="Cambria" w:hAnsi="Cambria"/>
          <w:sz w:val="20"/>
        </w:rPr>
      </w:pPr>
      <w:bookmarkStart w:id="1" w:name="OLE_LINK7"/>
      <w:bookmarkStart w:id="2" w:name="OLE_LINK8"/>
      <w:r>
        <w:rPr>
          <w:rFonts w:ascii="Cambria" w:hAnsi="Cambria"/>
          <w:sz w:val="20"/>
        </w:rPr>
        <w:tab/>
      </w:r>
      <w:proofErr w:type="spellStart"/>
      <w:r w:rsidRPr="00A03BB0">
        <w:rPr>
          <w:rFonts w:ascii="Cambria" w:hAnsi="Cambria"/>
          <w:sz w:val="20"/>
        </w:rPr>
        <w:t>Lớp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Chuyên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đề</w:t>
      </w:r>
      <w:proofErr w:type="spellEnd"/>
      <w:r w:rsidRPr="00A03BB0">
        <w:rPr>
          <w:rFonts w:ascii="Cambria" w:hAnsi="Cambria"/>
          <w:sz w:val="20"/>
        </w:rPr>
        <w:t xml:space="preserve"> </w:t>
      </w:r>
      <w:bookmarkEnd w:id="1"/>
      <w:bookmarkEnd w:id="2"/>
      <w:proofErr w:type="spellStart"/>
      <w:r w:rsidRPr="00A03BB0">
        <w:rPr>
          <w:rFonts w:ascii="Cambria" w:hAnsi="Cambria"/>
          <w:sz w:val="20"/>
        </w:rPr>
        <w:t>của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Viện</w:t>
      </w:r>
      <w:proofErr w:type="spellEnd"/>
      <w:r w:rsidRPr="00A03BB0">
        <w:rPr>
          <w:rFonts w:ascii="Cambria" w:hAnsi="Cambria"/>
          <w:sz w:val="20"/>
        </w:rPr>
        <w:t xml:space="preserve"> John von Neumann – ĐHQG TP.HCM (</w:t>
      </w:r>
      <w:proofErr w:type="spellStart"/>
      <w:r w:rsidRPr="00A03BB0">
        <w:rPr>
          <w:rFonts w:ascii="Cambria" w:hAnsi="Cambria"/>
          <w:sz w:val="20"/>
        </w:rPr>
        <w:t>Viện</w:t>
      </w:r>
      <w:proofErr w:type="spellEnd"/>
      <w:r w:rsidRPr="00A03BB0">
        <w:rPr>
          <w:rFonts w:ascii="Cambria" w:hAnsi="Cambria"/>
          <w:sz w:val="20"/>
        </w:rPr>
        <w:t xml:space="preserve"> JVN) </w:t>
      </w:r>
      <w:proofErr w:type="spellStart"/>
      <w:r w:rsidRPr="00A03BB0">
        <w:rPr>
          <w:rFonts w:ascii="Cambria" w:hAnsi="Cambria"/>
          <w:sz w:val="20"/>
        </w:rPr>
        <w:t>được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tổ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chức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hàng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nhằm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mang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lại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những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kiến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thức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cơ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bản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về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Toán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ứng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dụng</w:t>
      </w:r>
      <w:proofErr w:type="spellEnd"/>
      <w:r w:rsidRPr="00A03BB0">
        <w:rPr>
          <w:rFonts w:ascii="Cambria" w:hAnsi="Cambria"/>
          <w:sz w:val="20"/>
        </w:rPr>
        <w:t xml:space="preserve">, </w:t>
      </w:r>
      <w:proofErr w:type="spellStart"/>
      <w:r w:rsidRPr="00A03BB0">
        <w:rPr>
          <w:rFonts w:ascii="Cambria" w:hAnsi="Cambria"/>
          <w:sz w:val="20"/>
        </w:rPr>
        <w:t>Xác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suất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thống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kê</w:t>
      </w:r>
      <w:proofErr w:type="spellEnd"/>
      <w:r w:rsidRPr="00A03BB0">
        <w:rPr>
          <w:rFonts w:ascii="Cambria" w:hAnsi="Cambria"/>
          <w:sz w:val="20"/>
        </w:rPr>
        <w:t xml:space="preserve">, </w:t>
      </w:r>
      <w:proofErr w:type="spellStart"/>
      <w:r w:rsidRPr="00A03BB0">
        <w:rPr>
          <w:rFonts w:ascii="Cambria" w:hAnsi="Cambria"/>
          <w:sz w:val="20"/>
        </w:rPr>
        <w:t>Tài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chính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Định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lượng</w:t>
      </w:r>
      <w:proofErr w:type="spellEnd"/>
      <w:r w:rsidRPr="00A03BB0">
        <w:rPr>
          <w:rFonts w:ascii="Cambria" w:hAnsi="Cambria"/>
          <w:sz w:val="20"/>
        </w:rPr>
        <w:t xml:space="preserve">, </w:t>
      </w:r>
      <w:proofErr w:type="spellStart"/>
      <w:r w:rsidRPr="00A03BB0">
        <w:rPr>
          <w:rFonts w:ascii="Cambria" w:hAnsi="Cambria"/>
          <w:sz w:val="20"/>
        </w:rPr>
        <w:t>và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Ngôn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ngữ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lập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trình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cho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các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thí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sinh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="007F1CF5" w:rsidRPr="00A03BB0">
        <w:rPr>
          <w:rFonts w:ascii="Cambria" w:hAnsi="Cambria"/>
          <w:sz w:val="20"/>
        </w:rPr>
        <w:t>trước</w:t>
      </w:r>
      <w:proofErr w:type="spellEnd"/>
      <w:r w:rsidR="007F1CF5" w:rsidRPr="00A03BB0">
        <w:rPr>
          <w:rFonts w:ascii="Cambria" w:hAnsi="Cambria"/>
          <w:sz w:val="20"/>
        </w:rPr>
        <w:t xml:space="preserve"> </w:t>
      </w:r>
      <w:proofErr w:type="spellStart"/>
      <w:r w:rsidR="007F1CF5" w:rsidRPr="00A03BB0">
        <w:rPr>
          <w:rFonts w:ascii="Cambria" w:hAnsi="Cambria"/>
          <w:sz w:val="20"/>
        </w:rPr>
        <w:t>khi</w:t>
      </w:r>
      <w:proofErr w:type="spellEnd"/>
      <w:r w:rsidR="007F1CF5" w:rsidRPr="00A03BB0">
        <w:rPr>
          <w:rFonts w:ascii="Cambria" w:hAnsi="Cambria"/>
          <w:sz w:val="20"/>
        </w:rPr>
        <w:t xml:space="preserve"> </w:t>
      </w:r>
      <w:proofErr w:type="spellStart"/>
      <w:r w:rsidR="007F1CF5" w:rsidRPr="00A03BB0">
        <w:rPr>
          <w:rFonts w:ascii="Cambria" w:hAnsi="Cambria"/>
          <w:sz w:val="20"/>
        </w:rPr>
        <w:t>chính</w:t>
      </w:r>
      <w:proofErr w:type="spellEnd"/>
      <w:r w:rsidR="007F1CF5" w:rsidRPr="00A03BB0">
        <w:rPr>
          <w:rFonts w:ascii="Cambria" w:hAnsi="Cambria"/>
          <w:sz w:val="20"/>
        </w:rPr>
        <w:t xml:space="preserve"> </w:t>
      </w:r>
      <w:proofErr w:type="spellStart"/>
      <w:r w:rsidR="007F1CF5" w:rsidRPr="00A03BB0">
        <w:rPr>
          <w:rFonts w:ascii="Cambria" w:hAnsi="Cambria"/>
          <w:sz w:val="20"/>
        </w:rPr>
        <w:t>thức</w:t>
      </w:r>
      <w:proofErr w:type="spellEnd"/>
      <w:r w:rsidR="007F1CF5" w:rsidRPr="00A03BB0">
        <w:rPr>
          <w:rFonts w:ascii="Cambria" w:hAnsi="Cambria"/>
          <w:sz w:val="20"/>
        </w:rPr>
        <w:t xml:space="preserve"> </w:t>
      </w:r>
      <w:proofErr w:type="spellStart"/>
      <w:r w:rsidR="007F1CF5" w:rsidRPr="00A03BB0">
        <w:rPr>
          <w:rFonts w:ascii="Cambria" w:hAnsi="Cambria"/>
          <w:sz w:val="20"/>
        </w:rPr>
        <w:t>dự</w:t>
      </w:r>
      <w:proofErr w:type="spellEnd"/>
      <w:r w:rsidR="007F1CF5" w:rsidRPr="00A03BB0">
        <w:rPr>
          <w:rFonts w:ascii="Cambria" w:hAnsi="Cambria"/>
          <w:sz w:val="20"/>
        </w:rPr>
        <w:t xml:space="preserve"> </w:t>
      </w:r>
      <w:proofErr w:type="spellStart"/>
      <w:r w:rsidR="007F1CF5" w:rsidRPr="00A03BB0">
        <w:rPr>
          <w:rFonts w:ascii="Cambria" w:hAnsi="Cambria"/>
          <w:sz w:val="20"/>
        </w:rPr>
        <w:t>tuyển</w:t>
      </w:r>
      <w:proofErr w:type="spellEnd"/>
      <w:r w:rsidR="007F1CF5" w:rsidRPr="00A03BB0">
        <w:rPr>
          <w:rFonts w:ascii="Cambria" w:hAnsi="Cambria"/>
          <w:sz w:val="20"/>
        </w:rPr>
        <w:t xml:space="preserve"> </w:t>
      </w:r>
      <w:proofErr w:type="spellStart"/>
      <w:r w:rsidR="007F1CF5" w:rsidRPr="00A03BB0">
        <w:rPr>
          <w:rFonts w:ascii="Cambria" w:hAnsi="Cambria"/>
          <w:sz w:val="20"/>
        </w:rPr>
        <w:t>vào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các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chương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trình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Thạc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sĩ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Tài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chính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Định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lượng</w:t>
      </w:r>
      <w:proofErr w:type="spellEnd"/>
      <w:r w:rsidRPr="00A03BB0">
        <w:rPr>
          <w:rFonts w:ascii="Cambria" w:hAnsi="Cambria"/>
          <w:sz w:val="20"/>
        </w:rPr>
        <w:t xml:space="preserve"> (QCF) </w:t>
      </w:r>
      <w:proofErr w:type="spellStart"/>
      <w:r w:rsidRPr="00A03BB0">
        <w:rPr>
          <w:rFonts w:ascii="Cambria" w:hAnsi="Cambria"/>
          <w:sz w:val="20"/>
        </w:rPr>
        <w:t>và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ngành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Công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nghệ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Thông</w:t>
      </w:r>
      <w:proofErr w:type="spellEnd"/>
      <w:r w:rsidRPr="00A03BB0">
        <w:rPr>
          <w:rFonts w:ascii="Cambria" w:hAnsi="Cambria"/>
          <w:sz w:val="20"/>
        </w:rPr>
        <w:t xml:space="preserve"> tin </w:t>
      </w:r>
      <w:proofErr w:type="spellStart"/>
      <w:r w:rsidRPr="00A03BB0">
        <w:rPr>
          <w:rFonts w:ascii="Cambria" w:hAnsi="Cambria"/>
          <w:sz w:val="20"/>
        </w:rPr>
        <w:t>và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Truyền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thông</w:t>
      </w:r>
      <w:proofErr w:type="spellEnd"/>
      <w:r w:rsidRPr="00A03BB0">
        <w:rPr>
          <w:rFonts w:ascii="Cambria" w:hAnsi="Cambria"/>
          <w:sz w:val="20"/>
        </w:rPr>
        <w:t xml:space="preserve"> (ICT) </w:t>
      </w:r>
      <w:proofErr w:type="spellStart"/>
      <w:r w:rsidRPr="00A03BB0">
        <w:rPr>
          <w:rFonts w:ascii="Cambria" w:hAnsi="Cambria"/>
          <w:sz w:val="20"/>
        </w:rPr>
        <w:t>của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Viện</w:t>
      </w:r>
      <w:proofErr w:type="spellEnd"/>
      <w:r w:rsidRPr="00A03BB0">
        <w:rPr>
          <w:rFonts w:ascii="Cambria" w:hAnsi="Cambria"/>
          <w:sz w:val="20"/>
        </w:rPr>
        <w:t xml:space="preserve"> JVN.</w:t>
      </w:r>
    </w:p>
    <w:p w14:paraId="5C413D18" w14:textId="038D1361" w:rsidR="00A03BB0" w:rsidRDefault="00A03BB0" w:rsidP="00A03BB0">
      <w:pPr>
        <w:tabs>
          <w:tab w:val="left" w:pos="630"/>
        </w:tabs>
        <w:spacing w:after="86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proofErr w:type="spellStart"/>
      <w:r w:rsidRPr="00A03BB0">
        <w:rPr>
          <w:rFonts w:ascii="Cambria" w:hAnsi="Cambria"/>
          <w:sz w:val="20"/>
        </w:rPr>
        <w:t>Lớp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Chuyên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đề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là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nơi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các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học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viên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từ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khối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ngành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Tự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nhiên</w:t>
      </w:r>
      <w:proofErr w:type="spellEnd"/>
      <w:r w:rsidRPr="00A03BB0">
        <w:rPr>
          <w:rFonts w:ascii="Cambria" w:hAnsi="Cambria"/>
          <w:sz w:val="20"/>
        </w:rPr>
        <w:t xml:space="preserve"> (</w:t>
      </w:r>
      <w:proofErr w:type="spellStart"/>
      <w:r w:rsidRPr="00A03BB0">
        <w:rPr>
          <w:rFonts w:ascii="Cambria" w:hAnsi="Cambria"/>
          <w:sz w:val="20"/>
        </w:rPr>
        <w:t>Toán</w:t>
      </w:r>
      <w:proofErr w:type="spellEnd"/>
      <w:r w:rsidRPr="00A03BB0">
        <w:rPr>
          <w:rFonts w:ascii="Cambria" w:hAnsi="Cambria"/>
          <w:sz w:val="20"/>
        </w:rPr>
        <w:t xml:space="preserve">, </w:t>
      </w:r>
      <w:proofErr w:type="spellStart"/>
      <w:r w:rsidRPr="00A03BB0">
        <w:rPr>
          <w:rFonts w:ascii="Cambria" w:hAnsi="Cambria"/>
          <w:sz w:val="20"/>
        </w:rPr>
        <w:t>Vật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lý</w:t>
      </w:r>
      <w:proofErr w:type="spellEnd"/>
      <w:r w:rsidRPr="00A03BB0">
        <w:rPr>
          <w:rFonts w:ascii="Cambria" w:hAnsi="Cambria"/>
          <w:sz w:val="20"/>
        </w:rPr>
        <w:t xml:space="preserve">, </w:t>
      </w:r>
      <w:proofErr w:type="spellStart"/>
      <w:r w:rsidRPr="00A03BB0">
        <w:rPr>
          <w:rFonts w:ascii="Cambria" w:hAnsi="Cambria"/>
          <w:sz w:val="20"/>
        </w:rPr>
        <w:t>Sinh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học</w:t>
      </w:r>
      <w:proofErr w:type="spellEnd"/>
      <w:r w:rsidRPr="00A03BB0">
        <w:rPr>
          <w:rFonts w:ascii="Cambria" w:hAnsi="Cambria"/>
          <w:sz w:val="20"/>
        </w:rPr>
        <w:t xml:space="preserve">, Khoa </w:t>
      </w:r>
      <w:proofErr w:type="spellStart"/>
      <w:r w:rsidRPr="00A03BB0">
        <w:rPr>
          <w:rFonts w:ascii="Cambria" w:hAnsi="Cambria"/>
          <w:sz w:val="20"/>
        </w:rPr>
        <w:t>học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Máy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tính</w:t>
      </w:r>
      <w:proofErr w:type="spellEnd"/>
      <w:r w:rsidRPr="00A03BB0">
        <w:rPr>
          <w:rFonts w:ascii="Cambria" w:hAnsi="Cambria"/>
          <w:sz w:val="20"/>
        </w:rPr>
        <w:t xml:space="preserve">, </w:t>
      </w:r>
      <w:proofErr w:type="spellStart"/>
      <w:r w:rsidRPr="00A03BB0">
        <w:rPr>
          <w:rFonts w:ascii="Cambria" w:hAnsi="Cambria"/>
          <w:sz w:val="20"/>
        </w:rPr>
        <w:t>Công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nghệ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Thông</w:t>
      </w:r>
      <w:proofErr w:type="spellEnd"/>
      <w:r w:rsidRPr="00A03BB0">
        <w:rPr>
          <w:rFonts w:ascii="Cambria" w:hAnsi="Cambria"/>
          <w:sz w:val="20"/>
        </w:rPr>
        <w:t xml:space="preserve"> tin,…) </w:t>
      </w:r>
      <w:proofErr w:type="spellStart"/>
      <w:r w:rsidRPr="00A03BB0">
        <w:rPr>
          <w:rFonts w:ascii="Cambria" w:hAnsi="Cambria"/>
          <w:sz w:val="20"/>
        </w:rPr>
        <w:t>cùng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học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với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các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học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viên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từ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khối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ngành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Xã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hội</w:t>
      </w:r>
      <w:proofErr w:type="spellEnd"/>
      <w:r w:rsidRPr="00A03BB0">
        <w:rPr>
          <w:rFonts w:ascii="Cambria" w:hAnsi="Cambria"/>
          <w:sz w:val="20"/>
        </w:rPr>
        <w:t xml:space="preserve"> (</w:t>
      </w:r>
      <w:proofErr w:type="spellStart"/>
      <w:r w:rsidRPr="00A03BB0">
        <w:rPr>
          <w:rFonts w:ascii="Cambria" w:hAnsi="Cambria"/>
          <w:sz w:val="20"/>
        </w:rPr>
        <w:t>Kinh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tế</w:t>
      </w:r>
      <w:proofErr w:type="spellEnd"/>
      <w:r w:rsidRPr="00A03BB0">
        <w:rPr>
          <w:rFonts w:ascii="Cambria" w:hAnsi="Cambria"/>
          <w:sz w:val="20"/>
        </w:rPr>
        <w:t xml:space="preserve">, </w:t>
      </w:r>
      <w:proofErr w:type="spellStart"/>
      <w:r w:rsidRPr="00A03BB0">
        <w:rPr>
          <w:rFonts w:ascii="Cambria" w:hAnsi="Cambria"/>
          <w:sz w:val="20"/>
        </w:rPr>
        <w:t>Tài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chính</w:t>
      </w:r>
      <w:proofErr w:type="spellEnd"/>
      <w:r w:rsidRPr="00A03BB0">
        <w:rPr>
          <w:rFonts w:ascii="Cambria" w:hAnsi="Cambria"/>
          <w:sz w:val="20"/>
        </w:rPr>
        <w:t xml:space="preserve">, </w:t>
      </w:r>
      <w:proofErr w:type="spellStart"/>
      <w:r w:rsidRPr="00A03BB0">
        <w:rPr>
          <w:rFonts w:ascii="Cambria" w:hAnsi="Cambria"/>
          <w:sz w:val="20"/>
        </w:rPr>
        <w:t>Ngân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hàng</w:t>
      </w:r>
      <w:proofErr w:type="spellEnd"/>
      <w:r w:rsidRPr="00A03BB0">
        <w:rPr>
          <w:rFonts w:ascii="Cambria" w:hAnsi="Cambria"/>
          <w:sz w:val="20"/>
        </w:rPr>
        <w:t xml:space="preserve">, …), </w:t>
      </w:r>
      <w:proofErr w:type="spellStart"/>
      <w:r w:rsidRPr="00A03BB0">
        <w:rPr>
          <w:rFonts w:ascii="Cambria" w:hAnsi="Cambria"/>
          <w:sz w:val="20"/>
        </w:rPr>
        <w:t>là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cơ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hội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trao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đổi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và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mở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rộng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kiến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thức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rất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hữu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ích</w:t>
      </w:r>
      <w:proofErr w:type="spellEnd"/>
      <w:r w:rsidRPr="00A03BB0">
        <w:rPr>
          <w:rFonts w:ascii="Cambria" w:hAnsi="Cambria"/>
          <w:sz w:val="20"/>
        </w:rPr>
        <w:t xml:space="preserve">. </w:t>
      </w:r>
      <w:proofErr w:type="spellStart"/>
      <w:r w:rsidRPr="00A03BB0">
        <w:rPr>
          <w:rFonts w:ascii="Cambria" w:hAnsi="Cambria"/>
          <w:sz w:val="20"/>
        </w:rPr>
        <w:t>Các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học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viên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có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cơ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hội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củng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cố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lại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kiến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thức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cơ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bản</w:t>
      </w:r>
      <w:proofErr w:type="spellEnd"/>
      <w:r w:rsidRPr="00A03BB0">
        <w:rPr>
          <w:rFonts w:ascii="Cambria" w:hAnsi="Cambria"/>
          <w:sz w:val="20"/>
        </w:rPr>
        <w:t xml:space="preserve">, </w:t>
      </w:r>
      <w:proofErr w:type="spellStart"/>
      <w:r w:rsidRPr="00A03BB0">
        <w:rPr>
          <w:rFonts w:ascii="Cambria" w:hAnsi="Cambria"/>
          <w:sz w:val="20"/>
        </w:rPr>
        <w:t>tìm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hiểu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những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kiến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thức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ứng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dụng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mới</w:t>
      </w:r>
      <w:proofErr w:type="spellEnd"/>
      <w:r w:rsidRPr="00A03BB0">
        <w:rPr>
          <w:rFonts w:ascii="Cambria" w:hAnsi="Cambria"/>
          <w:sz w:val="20"/>
        </w:rPr>
        <w:t xml:space="preserve">, </w:t>
      </w:r>
      <w:proofErr w:type="spellStart"/>
      <w:r w:rsidRPr="00A03BB0">
        <w:rPr>
          <w:rFonts w:ascii="Cambria" w:hAnsi="Cambria"/>
          <w:sz w:val="20"/>
        </w:rPr>
        <w:t>cùng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làm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việc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trên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các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dự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án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và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nâng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cao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khả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năng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làm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việc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nhóm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của</w:t>
      </w:r>
      <w:proofErr w:type="spellEnd"/>
      <w:r w:rsidRPr="00A03BB0">
        <w:rPr>
          <w:rFonts w:ascii="Cambria" w:hAnsi="Cambria"/>
          <w:sz w:val="20"/>
        </w:rPr>
        <w:t xml:space="preserve"> </w:t>
      </w:r>
      <w:proofErr w:type="spellStart"/>
      <w:r w:rsidRPr="00A03BB0">
        <w:rPr>
          <w:rFonts w:ascii="Cambria" w:hAnsi="Cambria"/>
          <w:sz w:val="20"/>
        </w:rPr>
        <w:t>mình</w:t>
      </w:r>
      <w:proofErr w:type="spellEnd"/>
      <w:r w:rsidRPr="00A03BB0">
        <w:rPr>
          <w:rFonts w:ascii="Cambria" w:hAnsi="Cambria"/>
          <w:sz w:val="20"/>
        </w:rPr>
        <w:t>.</w:t>
      </w:r>
    </w:p>
    <w:p w14:paraId="12328B4F" w14:textId="77777777" w:rsidR="00F0699B" w:rsidRPr="002650E0" w:rsidRDefault="00756662" w:rsidP="002650E0">
      <w:pPr>
        <w:pStyle w:val="Heading2"/>
        <w:tabs>
          <w:tab w:val="left" w:pos="630"/>
        </w:tabs>
        <w:spacing w:before="0" w:after="40"/>
        <w:jc w:val="both"/>
        <w:rPr>
          <w:rFonts w:ascii="Cambria" w:hAnsi="Cambria"/>
          <w:color w:val="015876" w:themeColor="accent6" w:themeShade="BF"/>
          <w:sz w:val="22"/>
          <w:szCs w:val="22"/>
        </w:rPr>
      </w:pPr>
      <w:proofErr w:type="spellStart"/>
      <w:r w:rsidRPr="002650E0">
        <w:rPr>
          <w:rFonts w:ascii="Cambria" w:hAnsi="Cambria"/>
          <w:color w:val="015876" w:themeColor="accent6" w:themeShade="BF"/>
          <w:sz w:val="22"/>
          <w:szCs w:val="22"/>
        </w:rPr>
        <w:t>Kết</w:t>
      </w:r>
      <w:proofErr w:type="spellEnd"/>
      <w:r w:rsidRPr="002650E0">
        <w:rPr>
          <w:rFonts w:ascii="Cambria" w:hAnsi="Cambria"/>
          <w:color w:val="015876" w:themeColor="accent6" w:themeShade="BF"/>
          <w:sz w:val="22"/>
          <w:szCs w:val="22"/>
        </w:rPr>
        <w:t xml:space="preserve"> </w:t>
      </w:r>
      <w:proofErr w:type="spellStart"/>
      <w:r w:rsidRPr="002650E0">
        <w:rPr>
          <w:rFonts w:ascii="Cambria" w:hAnsi="Cambria"/>
          <w:color w:val="015876" w:themeColor="accent6" w:themeShade="BF"/>
          <w:sz w:val="22"/>
          <w:szCs w:val="22"/>
        </w:rPr>
        <w:t>quả</w:t>
      </w:r>
      <w:proofErr w:type="spellEnd"/>
      <w:r w:rsidRPr="002650E0">
        <w:rPr>
          <w:rFonts w:ascii="Cambria" w:hAnsi="Cambria"/>
          <w:color w:val="015876" w:themeColor="accent6" w:themeShade="BF"/>
          <w:sz w:val="22"/>
          <w:szCs w:val="22"/>
        </w:rPr>
        <w:t xml:space="preserve"> </w:t>
      </w:r>
      <w:proofErr w:type="spellStart"/>
      <w:r w:rsidRPr="002650E0">
        <w:rPr>
          <w:rFonts w:ascii="Cambria" w:hAnsi="Cambria"/>
          <w:color w:val="015876" w:themeColor="accent6" w:themeShade="BF"/>
          <w:sz w:val="22"/>
          <w:szCs w:val="22"/>
        </w:rPr>
        <w:t>đạt</w:t>
      </w:r>
      <w:proofErr w:type="spellEnd"/>
      <w:r w:rsidRPr="002650E0">
        <w:rPr>
          <w:rFonts w:ascii="Cambria" w:hAnsi="Cambria"/>
          <w:color w:val="015876" w:themeColor="accent6" w:themeShade="BF"/>
          <w:sz w:val="22"/>
          <w:szCs w:val="22"/>
        </w:rPr>
        <w:t xml:space="preserve"> </w:t>
      </w:r>
      <w:proofErr w:type="spellStart"/>
      <w:r w:rsidRPr="002650E0">
        <w:rPr>
          <w:rFonts w:ascii="Cambria" w:hAnsi="Cambria"/>
          <w:color w:val="015876" w:themeColor="accent6" w:themeShade="BF"/>
          <w:sz w:val="22"/>
          <w:szCs w:val="22"/>
        </w:rPr>
        <w:t>được</w:t>
      </w:r>
      <w:proofErr w:type="spellEnd"/>
    </w:p>
    <w:p w14:paraId="38172294" w14:textId="77777777" w:rsidR="004E2266" w:rsidRPr="002650E0" w:rsidRDefault="00F94F8E" w:rsidP="004E2266">
      <w:pPr>
        <w:pStyle w:val="ListParagraph"/>
        <w:numPr>
          <w:ilvl w:val="0"/>
          <w:numId w:val="6"/>
        </w:numPr>
        <w:tabs>
          <w:tab w:val="left" w:pos="630"/>
        </w:tabs>
        <w:spacing w:after="40"/>
        <w:jc w:val="both"/>
        <w:rPr>
          <w:rFonts w:ascii="Cambria" w:hAnsi="Cambria"/>
          <w:sz w:val="20"/>
        </w:rPr>
      </w:pPr>
      <w:proofErr w:type="spellStart"/>
      <w:r w:rsidRPr="002650E0">
        <w:rPr>
          <w:rFonts w:ascii="Cambria" w:hAnsi="Cambria"/>
          <w:sz w:val="20"/>
        </w:rPr>
        <w:t>Củng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cố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kiến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thức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Toán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cơ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bản</w:t>
      </w:r>
      <w:proofErr w:type="spellEnd"/>
      <w:r w:rsidR="004E2266" w:rsidRPr="002650E0">
        <w:rPr>
          <w:rFonts w:ascii="Cambria" w:hAnsi="Cambria"/>
          <w:sz w:val="20"/>
        </w:rPr>
        <w:t xml:space="preserve">, </w:t>
      </w:r>
      <w:proofErr w:type="spellStart"/>
      <w:r w:rsidR="004E2266" w:rsidRPr="002650E0">
        <w:rPr>
          <w:rFonts w:ascii="Cambria" w:hAnsi="Cambria"/>
          <w:sz w:val="20"/>
        </w:rPr>
        <w:t>đào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sâu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kiến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thức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Xác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suất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thống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kê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và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các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ứng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dụng</w:t>
      </w:r>
      <w:proofErr w:type="spellEnd"/>
      <w:r w:rsidR="004E2266" w:rsidRPr="002650E0">
        <w:rPr>
          <w:rFonts w:ascii="Cambria" w:hAnsi="Cambria"/>
          <w:sz w:val="20"/>
        </w:rPr>
        <w:t xml:space="preserve"> </w:t>
      </w:r>
      <w:proofErr w:type="spellStart"/>
      <w:r w:rsidR="004E2266" w:rsidRPr="002650E0">
        <w:rPr>
          <w:rFonts w:ascii="Cambria" w:hAnsi="Cambria"/>
          <w:sz w:val="20"/>
        </w:rPr>
        <w:t>khác</w:t>
      </w:r>
      <w:proofErr w:type="spellEnd"/>
      <w:r w:rsidR="004E2266" w:rsidRPr="002650E0">
        <w:rPr>
          <w:rFonts w:ascii="Cambria" w:hAnsi="Cambria"/>
          <w:sz w:val="20"/>
        </w:rPr>
        <w:t>.</w:t>
      </w:r>
    </w:p>
    <w:p w14:paraId="6A96492D" w14:textId="77777777" w:rsidR="004E2266" w:rsidRPr="002650E0" w:rsidRDefault="004E2266" w:rsidP="004E2266">
      <w:pPr>
        <w:pStyle w:val="ListParagraph"/>
        <w:numPr>
          <w:ilvl w:val="0"/>
          <w:numId w:val="6"/>
        </w:numPr>
        <w:tabs>
          <w:tab w:val="left" w:pos="630"/>
        </w:tabs>
        <w:spacing w:after="40"/>
        <w:jc w:val="both"/>
        <w:rPr>
          <w:rFonts w:ascii="Cambria" w:hAnsi="Cambria"/>
          <w:sz w:val="20"/>
        </w:rPr>
      </w:pPr>
      <w:proofErr w:type="spellStart"/>
      <w:r w:rsidRPr="002650E0">
        <w:rPr>
          <w:rFonts w:ascii="Cambria" w:hAnsi="Cambria"/>
          <w:sz w:val="20"/>
        </w:rPr>
        <w:t>Làm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quen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với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dữ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liệu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tài</w:t>
      </w:r>
      <w:proofErr w:type="spellEnd"/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chính</w:t>
      </w:r>
      <w:proofErr w:type="spellEnd"/>
      <w:r w:rsidR="00335AE9" w:rsidRPr="002650E0">
        <w:rPr>
          <w:rFonts w:ascii="Cambria" w:hAnsi="Cambria"/>
          <w:sz w:val="20"/>
        </w:rPr>
        <w:t xml:space="preserve">, </w:t>
      </w:r>
      <w:proofErr w:type="spellStart"/>
      <w:r w:rsidR="00335AE9" w:rsidRPr="002650E0">
        <w:rPr>
          <w:rFonts w:ascii="Cambria" w:hAnsi="Cambria"/>
          <w:sz w:val="20"/>
        </w:rPr>
        <w:t>thực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hành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lập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trình</w:t>
      </w:r>
      <w:proofErr w:type="spellEnd"/>
      <w:r w:rsidR="00335AE9" w:rsidRPr="002650E0">
        <w:rPr>
          <w:rFonts w:ascii="Cambria" w:hAnsi="Cambria"/>
          <w:sz w:val="20"/>
        </w:rPr>
        <w:t xml:space="preserve">, </w:t>
      </w:r>
      <w:proofErr w:type="spellStart"/>
      <w:r w:rsidR="00335AE9" w:rsidRPr="002650E0">
        <w:rPr>
          <w:rFonts w:ascii="Cambria" w:hAnsi="Cambria"/>
          <w:sz w:val="20"/>
        </w:rPr>
        <w:t>mô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hình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hoá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dữ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liệu</w:t>
      </w:r>
      <w:proofErr w:type="spellEnd"/>
      <w:r w:rsidR="00335AE9" w:rsidRPr="002650E0">
        <w:rPr>
          <w:rFonts w:ascii="Cambria" w:hAnsi="Cambria"/>
          <w:sz w:val="20"/>
        </w:rPr>
        <w:t xml:space="preserve">, </w:t>
      </w:r>
      <w:proofErr w:type="spellStart"/>
      <w:r w:rsidR="00335AE9" w:rsidRPr="002650E0">
        <w:rPr>
          <w:rFonts w:ascii="Cambria" w:hAnsi="Cambria"/>
          <w:sz w:val="20"/>
        </w:rPr>
        <w:t>hiển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thị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và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tương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tác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hình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ảnh</w:t>
      </w:r>
      <w:proofErr w:type="spellEnd"/>
      <w:r w:rsidR="00335AE9" w:rsidRPr="002650E0">
        <w:rPr>
          <w:rFonts w:ascii="Cambria" w:hAnsi="Cambria"/>
          <w:sz w:val="20"/>
        </w:rPr>
        <w:t>.</w:t>
      </w:r>
    </w:p>
    <w:p w14:paraId="22823325" w14:textId="562D31A6" w:rsidR="00335AE9" w:rsidRPr="002650E0" w:rsidRDefault="007F1CF5" w:rsidP="00A03BB0">
      <w:pPr>
        <w:pStyle w:val="ListParagraph"/>
        <w:numPr>
          <w:ilvl w:val="0"/>
          <w:numId w:val="6"/>
        </w:numPr>
        <w:tabs>
          <w:tab w:val="left" w:pos="567"/>
        </w:tabs>
        <w:ind w:left="567" w:hanging="207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Hiểu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về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thị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trường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Tài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chính</w:t>
      </w:r>
      <w:proofErr w:type="spellEnd"/>
      <w:r w:rsidR="00335AE9" w:rsidRPr="002650E0">
        <w:rPr>
          <w:rFonts w:ascii="Cambria" w:hAnsi="Cambria"/>
          <w:sz w:val="20"/>
        </w:rPr>
        <w:t xml:space="preserve">, </w:t>
      </w:r>
      <w:proofErr w:type="spellStart"/>
      <w:r w:rsidR="00335AE9" w:rsidRPr="002650E0">
        <w:rPr>
          <w:rFonts w:ascii="Cambria" w:hAnsi="Cambria"/>
          <w:sz w:val="20"/>
        </w:rPr>
        <w:t>các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ứng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dụng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của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Tài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chính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định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lượng</w:t>
      </w:r>
      <w:proofErr w:type="spellEnd"/>
      <w:r w:rsidR="00335AE9" w:rsidRPr="002650E0">
        <w:rPr>
          <w:rFonts w:ascii="Cambria" w:hAnsi="Cambria"/>
          <w:sz w:val="20"/>
        </w:rPr>
        <w:t xml:space="preserve">, </w:t>
      </w:r>
      <w:proofErr w:type="spellStart"/>
      <w:r w:rsidR="00335AE9" w:rsidRPr="002650E0">
        <w:rPr>
          <w:rFonts w:ascii="Cambria" w:hAnsi="Cambria"/>
          <w:sz w:val="20"/>
        </w:rPr>
        <w:t>cách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xây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dựng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các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mô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hình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Định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giá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sản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phẩm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phái</w:t>
      </w:r>
      <w:proofErr w:type="spellEnd"/>
      <w:r w:rsidR="00335AE9" w:rsidRPr="002650E0">
        <w:rPr>
          <w:rFonts w:ascii="Cambria" w:hAnsi="Cambria"/>
          <w:sz w:val="20"/>
        </w:rPr>
        <w:t xml:space="preserve"> </w:t>
      </w:r>
      <w:proofErr w:type="spellStart"/>
      <w:r w:rsidR="00335AE9" w:rsidRPr="002650E0">
        <w:rPr>
          <w:rFonts w:ascii="Cambria" w:hAnsi="Cambria"/>
          <w:sz w:val="20"/>
        </w:rPr>
        <w:t>sinh</w:t>
      </w:r>
      <w:proofErr w:type="spellEnd"/>
      <w:r w:rsidR="00335AE9" w:rsidRPr="002650E0">
        <w:rPr>
          <w:rFonts w:ascii="Cambria" w:hAnsi="Cambria"/>
          <w:sz w:val="20"/>
        </w:rPr>
        <w:t>.</w:t>
      </w:r>
    </w:p>
    <w:p w14:paraId="77F0C637" w14:textId="77777777" w:rsidR="00335AE9" w:rsidRPr="002650E0" w:rsidRDefault="00335AE9" w:rsidP="002650E0">
      <w:pPr>
        <w:pStyle w:val="Heading2"/>
        <w:tabs>
          <w:tab w:val="left" w:pos="630"/>
        </w:tabs>
        <w:spacing w:before="0" w:after="40"/>
        <w:jc w:val="both"/>
        <w:rPr>
          <w:rFonts w:ascii="Cambria" w:hAnsi="Cambria"/>
          <w:color w:val="015876" w:themeColor="accent6" w:themeShade="BF"/>
          <w:sz w:val="22"/>
          <w:szCs w:val="22"/>
        </w:rPr>
      </w:pPr>
      <w:proofErr w:type="spellStart"/>
      <w:r w:rsidRPr="002650E0">
        <w:rPr>
          <w:rFonts w:ascii="Cambria" w:hAnsi="Cambria"/>
          <w:color w:val="015876" w:themeColor="accent6" w:themeShade="BF"/>
          <w:sz w:val="22"/>
          <w:szCs w:val="22"/>
        </w:rPr>
        <w:t>Yêu</w:t>
      </w:r>
      <w:proofErr w:type="spellEnd"/>
      <w:r w:rsidRPr="002650E0">
        <w:rPr>
          <w:rFonts w:ascii="Cambria" w:hAnsi="Cambria"/>
          <w:color w:val="015876" w:themeColor="accent6" w:themeShade="BF"/>
          <w:sz w:val="22"/>
          <w:szCs w:val="22"/>
        </w:rPr>
        <w:t xml:space="preserve"> </w:t>
      </w:r>
      <w:proofErr w:type="spellStart"/>
      <w:r w:rsidRPr="002650E0">
        <w:rPr>
          <w:rFonts w:ascii="Cambria" w:hAnsi="Cambria"/>
          <w:color w:val="015876" w:themeColor="accent6" w:themeShade="BF"/>
          <w:sz w:val="22"/>
          <w:szCs w:val="22"/>
        </w:rPr>
        <w:t>cầu</w:t>
      </w:r>
      <w:proofErr w:type="spellEnd"/>
    </w:p>
    <w:p w14:paraId="03C5AAAD" w14:textId="77777777" w:rsidR="007F1CF5" w:rsidRDefault="00335AE9" w:rsidP="007F1CF5">
      <w:pPr>
        <w:pStyle w:val="ListParagraph"/>
        <w:numPr>
          <w:ilvl w:val="0"/>
          <w:numId w:val="6"/>
        </w:numPr>
        <w:tabs>
          <w:tab w:val="left" w:pos="630"/>
        </w:tabs>
        <w:spacing w:after="40"/>
        <w:jc w:val="both"/>
        <w:rPr>
          <w:rFonts w:ascii="Cambria" w:hAnsi="Cambria"/>
          <w:sz w:val="20"/>
        </w:rPr>
      </w:pPr>
      <w:proofErr w:type="spellStart"/>
      <w:r w:rsidRPr="002650E0">
        <w:rPr>
          <w:rFonts w:ascii="Cambria" w:hAnsi="Cambria"/>
          <w:b/>
          <w:sz w:val="20"/>
        </w:rPr>
        <w:t>Đối</w:t>
      </w:r>
      <w:proofErr w:type="spellEnd"/>
      <w:r w:rsidRPr="002650E0">
        <w:rPr>
          <w:rFonts w:ascii="Cambria" w:hAnsi="Cambria"/>
          <w:b/>
          <w:sz w:val="20"/>
        </w:rPr>
        <w:t xml:space="preserve"> </w:t>
      </w:r>
      <w:proofErr w:type="spellStart"/>
      <w:r w:rsidRPr="002650E0">
        <w:rPr>
          <w:rFonts w:ascii="Cambria" w:hAnsi="Cambria"/>
          <w:b/>
          <w:sz w:val="20"/>
        </w:rPr>
        <w:t>tượng</w:t>
      </w:r>
      <w:proofErr w:type="spellEnd"/>
      <w:r w:rsidRPr="002650E0">
        <w:rPr>
          <w:rFonts w:ascii="Cambria" w:hAnsi="Cambria"/>
          <w:b/>
          <w:sz w:val="20"/>
        </w:rPr>
        <w:t xml:space="preserve">: </w:t>
      </w:r>
      <w:r w:rsidR="00741E2A" w:rsidRPr="002650E0">
        <w:rPr>
          <w:rFonts w:ascii="Cambria" w:hAnsi="Cambria"/>
          <w:b/>
          <w:sz w:val="20"/>
        </w:rPr>
        <w:tab/>
      </w:r>
      <w:proofErr w:type="spellStart"/>
      <w:r w:rsidR="00A03BB0" w:rsidRPr="00A03BB0">
        <w:rPr>
          <w:rFonts w:ascii="Cambria" w:hAnsi="Cambria"/>
          <w:sz w:val="20"/>
        </w:rPr>
        <w:t>Các</w:t>
      </w:r>
      <w:proofErr w:type="spellEnd"/>
      <w:r w:rsidR="00A03BB0" w:rsidRPr="00A03BB0">
        <w:rPr>
          <w:rFonts w:ascii="Cambria" w:hAnsi="Cambria"/>
          <w:sz w:val="20"/>
        </w:rPr>
        <w:t xml:space="preserve"> </w:t>
      </w:r>
      <w:proofErr w:type="spellStart"/>
      <w:r w:rsidR="00A03BB0" w:rsidRPr="00A03BB0">
        <w:rPr>
          <w:rFonts w:ascii="Cambria" w:hAnsi="Cambria"/>
          <w:sz w:val="20"/>
        </w:rPr>
        <w:t>thí</w:t>
      </w:r>
      <w:proofErr w:type="spellEnd"/>
      <w:r w:rsidR="00A03BB0" w:rsidRPr="00A03BB0">
        <w:rPr>
          <w:rFonts w:ascii="Cambria" w:hAnsi="Cambria"/>
          <w:sz w:val="20"/>
        </w:rPr>
        <w:t xml:space="preserve"> </w:t>
      </w:r>
      <w:proofErr w:type="spellStart"/>
      <w:r w:rsidR="00A03BB0" w:rsidRPr="00A03BB0">
        <w:rPr>
          <w:rFonts w:ascii="Cambria" w:hAnsi="Cambria"/>
          <w:sz w:val="20"/>
        </w:rPr>
        <w:t>sinh</w:t>
      </w:r>
      <w:proofErr w:type="spellEnd"/>
      <w:r w:rsidR="00A03BB0" w:rsidRPr="00A03BB0">
        <w:rPr>
          <w:rFonts w:ascii="Cambria" w:hAnsi="Cambria"/>
          <w:sz w:val="20"/>
        </w:rPr>
        <w:t xml:space="preserve"> </w:t>
      </w:r>
      <w:proofErr w:type="spellStart"/>
      <w:r w:rsidR="00A03BB0" w:rsidRPr="00A03BB0">
        <w:rPr>
          <w:rFonts w:ascii="Cambria" w:hAnsi="Cambria"/>
          <w:sz w:val="20"/>
        </w:rPr>
        <w:t>dự</w:t>
      </w:r>
      <w:proofErr w:type="spellEnd"/>
      <w:r w:rsidR="00A03BB0" w:rsidRPr="00A03BB0">
        <w:rPr>
          <w:rFonts w:ascii="Cambria" w:hAnsi="Cambria"/>
          <w:sz w:val="20"/>
        </w:rPr>
        <w:t xml:space="preserve"> </w:t>
      </w:r>
      <w:proofErr w:type="spellStart"/>
      <w:r w:rsidR="00A03BB0" w:rsidRPr="00A03BB0">
        <w:rPr>
          <w:rFonts w:ascii="Cambria" w:hAnsi="Cambria"/>
          <w:sz w:val="20"/>
        </w:rPr>
        <w:t>tuyển</w:t>
      </w:r>
      <w:proofErr w:type="spellEnd"/>
      <w:r w:rsidR="00A03BB0" w:rsidRPr="00A03BB0">
        <w:rPr>
          <w:rFonts w:ascii="Cambria" w:hAnsi="Cambria"/>
          <w:sz w:val="20"/>
        </w:rPr>
        <w:t xml:space="preserve"> </w:t>
      </w:r>
      <w:proofErr w:type="spellStart"/>
      <w:r w:rsidR="00A03BB0" w:rsidRPr="00A03BB0">
        <w:rPr>
          <w:rFonts w:ascii="Cambria" w:hAnsi="Cambria"/>
          <w:sz w:val="20"/>
        </w:rPr>
        <w:t>chương</w:t>
      </w:r>
      <w:proofErr w:type="spellEnd"/>
      <w:r w:rsidR="00A03BB0" w:rsidRPr="00A03BB0">
        <w:rPr>
          <w:rFonts w:ascii="Cambria" w:hAnsi="Cambria"/>
          <w:sz w:val="20"/>
        </w:rPr>
        <w:t xml:space="preserve"> </w:t>
      </w:r>
      <w:proofErr w:type="spellStart"/>
      <w:r w:rsidR="00A03BB0" w:rsidRPr="00A03BB0">
        <w:rPr>
          <w:rFonts w:ascii="Cambria" w:hAnsi="Cambria"/>
          <w:sz w:val="20"/>
        </w:rPr>
        <w:t>trình</w:t>
      </w:r>
      <w:proofErr w:type="spellEnd"/>
      <w:r w:rsidR="00A03BB0" w:rsidRPr="00A03BB0">
        <w:rPr>
          <w:rFonts w:ascii="Cambria" w:hAnsi="Cambria"/>
          <w:sz w:val="20"/>
        </w:rPr>
        <w:t xml:space="preserve"> </w:t>
      </w:r>
      <w:proofErr w:type="spellStart"/>
      <w:r w:rsidR="00A03BB0" w:rsidRPr="00A03BB0">
        <w:rPr>
          <w:rFonts w:ascii="Cambria" w:hAnsi="Cambria"/>
          <w:sz w:val="20"/>
        </w:rPr>
        <w:t>thạc</w:t>
      </w:r>
      <w:proofErr w:type="spellEnd"/>
      <w:r w:rsidR="00A03BB0" w:rsidRPr="00A03BB0">
        <w:rPr>
          <w:rFonts w:ascii="Cambria" w:hAnsi="Cambria"/>
          <w:sz w:val="20"/>
        </w:rPr>
        <w:t xml:space="preserve"> </w:t>
      </w:r>
      <w:proofErr w:type="spellStart"/>
      <w:r w:rsidR="00A03BB0" w:rsidRPr="00A03BB0">
        <w:rPr>
          <w:rFonts w:ascii="Cambria" w:hAnsi="Cambria"/>
          <w:sz w:val="20"/>
        </w:rPr>
        <w:t>sĩ</w:t>
      </w:r>
      <w:proofErr w:type="spellEnd"/>
      <w:r w:rsidR="00A03BB0" w:rsidRPr="00A03BB0">
        <w:rPr>
          <w:rFonts w:ascii="Cambria" w:hAnsi="Cambria"/>
          <w:sz w:val="20"/>
        </w:rPr>
        <w:t xml:space="preserve"> QCF</w:t>
      </w:r>
      <w:r w:rsidR="00A03BB0">
        <w:rPr>
          <w:rFonts w:ascii="Cambria" w:hAnsi="Cambria"/>
          <w:sz w:val="20"/>
        </w:rPr>
        <w:t>, ICT</w:t>
      </w:r>
      <w:r w:rsidR="00A03BB0" w:rsidRPr="00A03BB0">
        <w:rPr>
          <w:rFonts w:ascii="Cambria" w:hAnsi="Cambria"/>
          <w:sz w:val="20"/>
        </w:rPr>
        <w:t xml:space="preserve"> </w:t>
      </w:r>
      <w:proofErr w:type="spellStart"/>
      <w:r w:rsidR="00A03BB0" w:rsidRPr="00A03BB0">
        <w:rPr>
          <w:rFonts w:ascii="Cambria" w:hAnsi="Cambria"/>
          <w:sz w:val="20"/>
        </w:rPr>
        <w:t>niên</w:t>
      </w:r>
      <w:proofErr w:type="spellEnd"/>
      <w:r w:rsidR="00A03BB0" w:rsidRPr="00A03BB0">
        <w:rPr>
          <w:rFonts w:ascii="Cambria" w:hAnsi="Cambria"/>
          <w:sz w:val="20"/>
        </w:rPr>
        <w:t xml:space="preserve"> </w:t>
      </w:r>
      <w:proofErr w:type="spellStart"/>
      <w:r w:rsidR="00A03BB0" w:rsidRPr="00A03BB0">
        <w:rPr>
          <w:rFonts w:ascii="Cambria" w:hAnsi="Cambria"/>
          <w:sz w:val="20"/>
        </w:rPr>
        <w:t>khóa</w:t>
      </w:r>
      <w:proofErr w:type="spellEnd"/>
      <w:r w:rsidR="00A03BB0" w:rsidRPr="00A03BB0">
        <w:rPr>
          <w:rFonts w:ascii="Cambria" w:hAnsi="Cambria"/>
          <w:sz w:val="20"/>
        </w:rPr>
        <w:t xml:space="preserve"> 201</w:t>
      </w:r>
      <w:r w:rsidR="007F1CF5">
        <w:rPr>
          <w:rFonts w:ascii="Cambria" w:hAnsi="Cambria"/>
          <w:sz w:val="20"/>
        </w:rPr>
        <w:t>9-2021</w:t>
      </w:r>
    </w:p>
    <w:p w14:paraId="3E6D1919" w14:textId="51316060" w:rsidR="003514F3" w:rsidRPr="007F1CF5" w:rsidRDefault="003514F3" w:rsidP="007F1CF5">
      <w:pPr>
        <w:pStyle w:val="ListParagraph"/>
        <w:numPr>
          <w:ilvl w:val="0"/>
          <w:numId w:val="6"/>
        </w:numPr>
        <w:tabs>
          <w:tab w:val="left" w:pos="630"/>
        </w:tabs>
        <w:spacing w:after="40"/>
        <w:jc w:val="both"/>
        <w:rPr>
          <w:rFonts w:ascii="Cambria" w:hAnsi="Cambria"/>
          <w:sz w:val="20"/>
        </w:rPr>
      </w:pPr>
      <w:proofErr w:type="spellStart"/>
      <w:r w:rsidRPr="007F1CF5">
        <w:rPr>
          <w:rFonts w:ascii="Cambria" w:hAnsi="Cambria"/>
          <w:b/>
          <w:sz w:val="20"/>
        </w:rPr>
        <w:t>Chuẩn</w:t>
      </w:r>
      <w:proofErr w:type="spellEnd"/>
      <w:r w:rsidRPr="007F1CF5">
        <w:rPr>
          <w:rFonts w:ascii="Cambria" w:hAnsi="Cambria"/>
          <w:b/>
          <w:sz w:val="20"/>
        </w:rPr>
        <w:t xml:space="preserve"> </w:t>
      </w:r>
      <w:proofErr w:type="spellStart"/>
      <w:r w:rsidRPr="007F1CF5">
        <w:rPr>
          <w:rFonts w:ascii="Cambria" w:hAnsi="Cambria"/>
          <w:b/>
          <w:sz w:val="20"/>
        </w:rPr>
        <w:t>bị</w:t>
      </w:r>
      <w:proofErr w:type="spellEnd"/>
      <w:r w:rsidRPr="007F1CF5">
        <w:rPr>
          <w:rFonts w:ascii="Cambria" w:hAnsi="Cambria"/>
          <w:b/>
          <w:sz w:val="20"/>
        </w:rPr>
        <w:t>:</w:t>
      </w:r>
      <w:r w:rsidRPr="007F1CF5">
        <w:rPr>
          <w:rFonts w:ascii="Cambria" w:hAnsi="Cambria"/>
          <w:sz w:val="20"/>
        </w:rPr>
        <w:t xml:space="preserve"> </w:t>
      </w:r>
      <w:r w:rsidR="00741E2A" w:rsidRPr="007F1CF5">
        <w:rPr>
          <w:rFonts w:ascii="Cambria" w:hAnsi="Cambria"/>
          <w:sz w:val="20"/>
        </w:rPr>
        <w:tab/>
      </w:r>
      <w:proofErr w:type="spellStart"/>
      <w:r w:rsidRPr="007F1CF5">
        <w:rPr>
          <w:rFonts w:ascii="Cambria" w:hAnsi="Cambria"/>
          <w:sz w:val="20"/>
        </w:rPr>
        <w:t>Máy</w:t>
      </w:r>
      <w:proofErr w:type="spellEnd"/>
      <w:r w:rsidRPr="007F1CF5">
        <w:rPr>
          <w:rFonts w:ascii="Cambria" w:hAnsi="Cambria"/>
          <w:sz w:val="20"/>
        </w:rPr>
        <w:t xml:space="preserve"> </w:t>
      </w:r>
      <w:proofErr w:type="spellStart"/>
      <w:r w:rsidRPr="007F1CF5">
        <w:rPr>
          <w:rFonts w:ascii="Cambria" w:hAnsi="Cambria"/>
          <w:sz w:val="20"/>
        </w:rPr>
        <w:t>tính</w:t>
      </w:r>
      <w:proofErr w:type="spellEnd"/>
      <w:r w:rsidRPr="007F1CF5">
        <w:rPr>
          <w:rFonts w:ascii="Cambria" w:hAnsi="Cambria"/>
          <w:sz w:val="20"/>
        </w:rPr>
        <w:t xml:space="preserve"> </w:t>
      </w:r>
      <w:proofErr w:type="spellStart"/>
      <w:r w:rsidRPr="007F1CF5">
        <w:rPr>
          <w:rFonts w:ascii="Cambria" w:hAnsi="Cambria"/>
          <w:sz w:val="20"/>
        </w:rPr>
        <w:t>có</w:t>
      </w:r>
      <w:proofErr w:type="spellEnd"/>
      <w:r w:rsidRPr="007F1CF5">
        <w:rPr>
          <w:rFonts w:ascii="Cambria" w:hAnsi="Cambria"/>
          <w:sz w:val="20"/>
        </w:rPr>
        <w:t xml:space="preserve"> </w:t>
      </w:r>
      <w:proofErr w:type="spellStart"/>
      <w:r w:rsidRPr="007F1CF5">
        <w:rPr>
          <w:rFonts w:ascii="Cambria" w:hAnsi="Cambria"/>
          <w:sz w:val="20"/>
        </w:rPr>
        <w:t>cài</w:t>
      </w:r>
      <w:proofErr w:type="spellEnd"/>
      <w:r w:rsidRPr="007F1CF5">
        <w:rPr>
          <w:rFonts w:ascii="Cambria" w:hAnsi="Cambria"/>
          <w:sz w:val="20"/>
        </w:rPr>
        <w:t xml:space="preserve"> </w:t>
      </w:r>
      <w:proofErr w:type="spellStart"/>
      <w:r w:rsidRPr="007F1CF5">
        <w:rPr>
          <w:rFonts w:ascii="Cambria" w:hAnsi="Cambria"/>
          <w:sz w:val="20"/>
        </w:rPr>
        <w:t>đặt</w:t>
      </w:r>
      <w:proofErr w:type="spellEnd"/>
      <w:r w:rsidRPr="007F1CF5">
        <w:rPr>
          <w:rFonts w:ascii="Cambria" w:hAnsi="Cambria"/>
          <w:sz w:val="20"/>
        </w:rPr>
        <w:t xml:space="preserve"> </w:t>
      </w:r>
      <w:proofErr w:type="spellStart"/>
      <w:r w:rsidRPr="007F1CF5">
        <w:rPr>
          <w:rFonts w:ascii="Cambria" w:hAnsi="Cambria"/>
          <w:sz w:val="20"/>
        </w:rPr>
        <w:t>trước</w:t>
      </w:r>
      <w:proofErr w:type="spellEnd"/>
      <w:r w:rsidRPr="007F1CF5">
        <w:rPr>
          <w:rFonts w:ascii="Cambria" w:hAnsi="Cambria"/>
          <w:sz w:val="20"/>
        </w:rPr>
        <w:t xml:space="preserve"> </w:t>
      </w:r>
      <w:proofErr w:type="spellStart"/>
      <w:r w:rsidRPr="007F1CF5">
        <w:rPr>
          <w:rFonts w:ascii="Cambria" w:hAnsi="Cambria"/>
          <w:sz w:val="20"/>
        </w:rPr>
        <w:t>các</w:t>
      </w:r>
      <w:proofErr w:type="spellEnd"/>
      <w:r w:rsidRPr="007F1CF5">
        <w:rPr>
          <w:rFonts w:ascii="Cambria" w:hAnsi="Cambria"/>
          <w:sz w:val="20"/>
        </w:rPr>
        <w:t xml:space="preserve"> </w:t>
      </w:r>
      <w:proofErr w:type="spellStart"/>
      <w:r w:rsidRPr="007F1CF5">
        <w:rPr>
          <w:rFonts w:ascii="Cambria" w:hAnsi="Cambria"/>
          <w:sz w:val="20"/>
        </w:rPr>
        <w:t>phần</w:t>
      </w:r>
      <w:proofErr w:type="spellEnd"/>
      <w:r w:rsidRPr="007F1CF5">
        <w:rPr>
          <w:rFonts w:ascii="Cambria" w:hAnsi="Cambria"/>
          <w:sz w:val="20"/>
        </w:rPr>
        <w:t xml:space="preserve"> </w:t>
      </w:r>
      <w:proofErr w:type="spellStart"/>
      <w:r w:rsidRPr="007F1CF5">
        <w:rPr>
          <w:rFonts w:ascii="Cambria" w:hAnsi="Cambria"/>
          <w:sz w:val="20"/>
        </w:rPr>
        <w:t>mềm</w:t>
      </w:r>
      <w:proofErr w:type="spellEnd"/>
      <w:r w:rsidRPr="007F1CF5">
        <w:rPr>
          <w:rFonts w:ascii="Cambria" w:hAnsi="Cambria"/>
          <w:sz w:val="20"/>
        </w:rPr>
        <w:t xml:space="preserve"> R/Python.</w:t>
      </w:r>
    </w:p>
    <w:p w14:paraId="7A68B1D0" w14:textId="31F5B878" w:rsidR="003514F3" w:rsidRPr="00210BB6" w:rsidRDefault="003514F3" w:rsidP="00335AE9">
      <w:pPr>
        <w:pStyle w:val="ListParagraph"/>
        <w:numPr>
          <w:ilvl w:val="0"/>
          <w:numId w:val="6"/>
        </w:numPr>
        <w:tabs>
          <w:tab w:val="left" w:pos="630"/>
        </w:tabs>
        <w:spacing w:after="40"/>
        <w:jc w:val="both"/>
        <w:rPr>
          <w:rFonts w:ascii="Cambria" w:hAnsi="Cambria"/>
          <w:sz w:val="20"/>
        </w:rPr>
      </w:pPr>
      <w:proofErr w:type="spellStart"/>
      <w:r w:rsidRPr="002650E0">
        <w:rPr>
          <w:rFonts w:ascii="Cambria" w:hAnsi="Cambria"/>
          <w:b/>
          <w:sz w:val="20"/>
        </w:rPr>
        <w:t>Thời</w:t>
      </w:r>
      <w:proofErr w:type="spellEnd"/>
      <w:r w:rsidRPr="002650E0">
        <w:rPr>
          <w:rFonts w:ascii="Cambria" w:hAnsi="Cambria"/>
          <w:b/>
          <w:sz w:val="20"/>
        </w:rPr>
        <w:t xml:space="preserve"> </w:t>
      </w:r>
      <w:proofErr w:type="spellStart"/>
      <w:r w:rsidRPr="002650E0">
        <w:rPr>
          <w:rFonts w:ascii="Cambria" w:hAnsi="Cambria"/>
          <w:b/>
          <w:sz w:val="20"/>
        </w:rPr>
        <w:t>gian</w:t>
      </w:r>
      <w:proofErr w:type="spellEnd"/>
      <w:r w:rsidRPr="002650E0">
        <w:rPr>
          <w:rFonts w:ascii="Cambria" w:hAnsi="Cambria"/>
          <w:b/>
          <w:sz w:val="20"/>
        </w:rPr>
        <w:t>:</w:t>
      </w:r>
      <w:r w:rsidRPr="002650E0">
        <w:rPr>
          <w:rFonts w:ascii="Cambria" w:hAnsi="Cambria"/>
          <w:sz w:val="20"/>
        </w:rPr>
        <w:t xml:space="preserve"> </w:t>
      </w:r>
      <w:r w:rsidR="00741E2A" w:rsidRPr="002650E0">
        <w:rPr>
          <w:rFonts w:ascii="Cambria" w:hAnsi="Cambria"/>
          <w:sz w:val="20"/>
        </w:rPr>
        <w:tab/>
      </w:r>
      <w:r w:rsidR="00302AB9">
        <w:rPr>
          <w:rFonts w:ascii="Cambria" w:hAnsi="Cambria"/>
          <w:sz w:val="20"/>
        </w:rPr>
        <w:t>33</w:t>
      </w:r>
      <w:r w:rsidRPr="002650E0">
        <w:rPr>
          <w:rFonts w:ascii="Cambria" w:hAnsi="Cambria"/>
          <w:sz w:val="20"/>
        </w:rPr>
        <w:t xml:space="preserve"> </w:t>
      </w:r>
      <w:proofErr w:type="spellStart"/>
      <w:r w:rsidRPr="002650E0">
        <w:rPr>
          <w:rFonts w:ascii="Cambria" w:hAnsi="Cambria"/>
          <w:sz w:val="20"/>
        </w:rPr>
        <w:t>buổi</w:t>
      </w:r>
      <w:proofErr w:type="spellEnd"/>
      <w:r w:rsidRPr="002650E0">
        <w:rPr>
          <w:rFonts w:ascii="Cambria" w:hAnsi="Cambria"/>
          <w:sz w:val="20"/>
        </w:rPr>
        <w:t xml:space="preserve"> (3 </w:t>
      </w:r>
      <w:proofErr w:type="spellStart"/>
      <w:r w:rsidRPr="002650E0">
        <w:rPr>
          <w:rFonts w:ascii="Cambria" w:hAnsi="Cambria"/>
          <w:sz w:val="20"/>
        </w:rPr>
        <w:t>giờ</w:t>
      </w:r>
      <w:proofErr w:type="spellEnd"/>
      <w:r w:rsidRPr="002650E0">
        <w:rPr>
          <w:rFonts w:ascii="Cambria" w:hAnsi="Cambria"/>
          <w:sz w:val="20"/>
        </w:rPr>
        <w:t>/</w:t>
      </w:r>
      <w:proofErr w:type="spellStart"/>
      <w:r w:rsidRPr="002650E0">
        <w:rPr>
          <w:rFonts w:ascii="Cambria" w:hAnsi="Cambria"/>
          <w:sz w:val="20"/>
        </w:rPr>
        <w:t>buổ</w:t>
      </w:r>
      <w:r w:rsidR="007F1CF5">
        <w:rPr>
          <w:rFonts w:ascii="Cambria" w:hAnsi="Cambria"/>
          <w:sz w:val="20"/>
        </w:rPr>
        <w:t>i</w:t>
      </w:r>
      <w:proofErr w:type="spellEnd"/>
      <w:r w:rsidR="007F1CF5">
        <w:rPr>
          <w:rFonts w:ascii="Cambria" w:hAnsi="Cambria"/>
          <w:sz w:val="20"/>
        </w:rPr>
        <w:t xml:space="preserve">), </w:t>
      </w:r>
      <w:proofErr w:type="spellStart"/>
      <w:r w:rsidR="007F1CF5">
        <w:rPr>
          <w:rFonts w:ascii="Cambria" w:hAnsi="Cambria"/>
          <w:b/>
          <w:sz w:val="20"/>
        </w:rPr>
        <w:t>từ</w:t>
      </w:r>
      <w:proofErr w:type="spellEnd"/>
      <w:r w:rsidR="007F1CF5">
        <w:rPr>
          <w:rFonts w:ascii="Cambria" w:hAnsi="Cambria"/>
          <w:b/>
          <w:sz w:val="20"/>
        </w:rPr>
        <w:t xml:space="preserve"> 24/7 – 9/9/2019</w:t>
      </w:r>
    </w:p>
    <w:p w14:paraId="37F9BA0A" w14:textId="6AFDB067" w:rsidR="00210BB6" w:rsidRPr="002650E0" w:rsidRDefault="00210BB6" w:rsidP="00335AE9">
      <w:pPr>
        <w:pStyle w:val="ListParagraph"/>
        <w:numPr>
          <w:ilvl w:val="0"/>
          <w:numId w:val="6"/>
        </w:numPr>
        <w:tabs>
          <w:tab w:val="left" w:pos="630"/>
        </w:tabs>
        <w:spacing w:after="40"/>
        <w:jc w:val="both"/>
        <w:rPr>
          <w:rFonts w:ascii="Cambria" w:hAnsi="Cambria"/>
          <w:sz w:val="20"/>
        </w:rPr>
      </w:pPr>
      <w:proofErr w:type="spellStart"/>
      <w:r>
        <w:rPr>
          <w:rFonts w:ascii="Cambria" w:hAnsi="Cambria"/>
          <w:b/>
          <w:sz w:val="20"/>
        </w:rPr>
        <w:t>Địa</w:t>
      </w:r>
      <w:proofErr w:type="spellEnd"/>
      <w:r>
        <w:rPr>
          <w:rFonts w:ascii="Cambria" w:hAnsi="Cambria"/>
          <w:b/>
          <w:sz w:val="20"/>
        </w:rPr>
        <w:t xml:space="preserve"> </w:t>
      </w:r>
      <w:proofErr w:type="spellStart"/>
      <w:r>
        <w:rPr>
          <w:rFonts w:ascii="Cambria" w:hAnsi="Cambria"/>
          <w:b/>
          <w:sz w:val="20"/>
        </w:rPr>
        <w:t>điểm</w:t>
      </w:r>
      <w:proofErr w:type="spellEnd"/>
      <w:r>
        <w:rPr>
          <w:rFonts w:ascii="Cambria" w:hAnsi="Cambria"/>
          <w:b/>
          <w:sz w:val="20"/>
        </w:rPr>
        <w:t>:</w:t>
      </w:r>
      <w:r>
        <w:rPr>
          <w:rFonts w:ascii="Cambria" w:hAnsi="Cambria"/>
          <w:b/>
          <w:sz w:val="20"/>
        </w:rPr>
        <w:tab/>
      </w:r>
      <w:proofErr w:type="spellStart"/>
      <w:r>
        <w:rPr>
          <w:rFonts w:ascii="Cambria" w:hAnsi="Cambria"/>
          <w:sz w:val="20"/>
        </w:rPr>
        <w:t>Trung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tâm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thành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phố</w:t>
      </w:r>
      <w:proofErr w:type="spellEnd"/>
    </w:p>
    <w:p w14:paraId="1D7A81AF" w14:textId="77777777" w:rsidR="00F0699B" w:rsidRPr="00560F7D" w:rsidRDefault="003514F3" w:rsidP="00A03BB0">
      <w:pPr>
        <w:pStyle w:val="Heading1"/>
        <w:tabs>
          <w:tab w:val="left" w:pos="630"/>
        </w:tabs>
        <w:spacing w:before="240" w:after="40"/>
        <w:rPr>
          <w:rFonts w:ascii="Cambria" w:hAnsi="Cambria"/>
        </w:rPr>
      </w:pPr>
      <w:r>
        <w:rPr>
          <w:rFonts w:ascii="Cambria" w:hAnsi="Cambria"/>
        </w:rPr>
        <w:t>NỘI DUNG KHOÁ HỌC</w:t>
      </w:r>
    </w:p>
    <w:tbl>
      <w:tblPr>
        <w:tblStyle w:val="ListTable1Light-Accent21"/>
        <w:tblW w:w="5196" w:type="pct"/>
        <w:tblLook w:val="04A0" w:firstRow="1" w:lastRow="0" w:firstColumn="1" w:lastColumn="0" w:noHBand="0" w:noVBand="1"/>
        <w:tblDescription w:val="Course schedule"/>
      </w:tblPr>
      <w:tblGrid>
        <w:gridCol w:w="2468"/>
        <w:gridCol w:w="1143"/>
        <w:gridCol w:w="6999"/>
        <w:gridCol w:w="613"/>
      </w:tblGrid>
      <w:tr w:rsidR="00817159" w:rsidRPr="00560F7D" w14:paraId="6DCA3FC5" w14:textId="77777777" w:rsidTr="0081715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3" w:type="pct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7FCDD9A2" w14:textId="77777777" w:rsidR="00047254" w:rsidRPr="002650E0" w:rsidRDefault="00047254" w:rsidP="00210BB6">
            <w:pPr>
              <w:tabs>
                <w:tab w:val="left" w:pos="630"/>
              </w:tabs>
              <w:spacing w:before="20" w:after="20"/>
              <w:rPr>
                <w:rFonts w:ascii="Cambria" w:hAnsi="Cambria"/>
                <w:color w:val="015876" w:themeColor="accent6" w:themeShade="BF"/>
                <w:sz w:val="20"/>
              </w:rPr>
            </w:pPr>
            <w:proofErr w:type="spellStart"/>
            <w:r w:rsidRPr="002650E0">
              <w:rPr>
                <w:rFonts w:ascii="Cambria" w:hAnsi="Cambria"/>
                <w:color w:val="015876" w:themeColor="accent6" w:themeShade="BF"/>
                <w:sz w:val="20"/>
              </w:rPr>
              <w:t>Môn</w:t>
            </w:r>
            <w:proofErr w:type="spellEnd"/>
            <w:r w:rsidRPr="002650E0">
              <w:rPr>
                <w:rFonts w:ascii="Cambria" w:hAnsi="Cambria"/>
                <w:color w:val="015876" w:themeColor="accent6" w:themeShade="BF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color w:val="015876" w:themeColor="accent6" w:themeShade="BF"/>
                <w:sz w:val="20"/>
              </w:rPr>
              <w:t>học</w:t>
            </w:r>
            <w:proofErr w:type="spellEnd"/>
          </w:p>
        </w:tc>
        <w:tc>
          <w:tcPr>
            <w:tcW w:w="509" w:type="pct"/>
          </w:tcPr>
          <w:p w14:paraId="17230B7F" w14:textId="77777777" w:rsidR="00047254" w:rsidRPr="002650E0" w:rsidRDefault="00047254" w:rsidP="00210BB6">
            <w:pPr>
              <w:spacing w:before="20" w:after="20"/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15876" w:themeColor="accent6" w:themeShade="BF"/>
                <w:sz w:val="20"/>
              </w:rPr>
            </w:pPr>
            <w:proofErr w:type="spellStart"/>
            <w:r w:rsidRPr="002650E0">
              <w:rPr>
                <w:rFonts w:ascii="Cambria" w:hAnsi="Cambria"/>
                <w:color w:val="015876" w:themeColor="accent6" w:themeShade="BF"/>
                <w:sz w:val="20"/>
              </w:rPr>
              <w:t>Thời</w:t>
            </w:r>
            <w:proofErr w:type="spellEnd"/>
            <w:r w:rsidRPr="002650E0">
              <w:rPr>
                <w:rFonts w:ascii="Cambria" w:hAnsi="Cambria"/>
                <w:color w:val="015876" w:themeColor="accent6" w:themeShade="BF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color w:val="015876" w:themeColor="accent6" w:themeShade="BF"/>
                <w:sz w:val="20"/>
              </w:rPr>
              <w:t>gian</w:t>
            </w:r>
            <w:proofErr w:type="spellEnd"/>
          </w:p>
        </w:tc>
        <w:tc>
          <w:tcPr>
            <w:tcW w:w="3118" w:type="pct"/>
          </w:tcPr>
          <w:p w14:paraId="367CD37D" w14:textId="77777777" w:rsidR="00047254" w:rsidRPr="002650E0" w:rsidRDefault="00047254" w:rsidP="00210BB6">
            <w:pPr>
              <w:tabs>
                <w:tab w:val="left" w:pos="237"/>
              </w:tabs>
              <w:spacing w:before="20" w:after="20"/>
              <w:ind w:left="52" w:right="-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15876" w:themeColor="accent6" w:themeShade="BF"/>
                <w:sz w:val="20"/>
              </w:rPr>
            </w:pPr>
            <w:proofErr w:type="spellStart"/>
            <w:r w:rsidRPr="002650E0">
              <w:rPr>
                <w:rFonts w:ascii="Cambria" w:hAnsi="Cambria"/>
                <w:color w:val="015876" w:themeColor="accent6" w:themeShade="BF"/>
                <w:sz w:val="20"/>
              </w:rPr>
              <w:t>Nội</w:t>
            </w:r>
            <w:proofErr w:type="spellEnd"/>
            <w:r w:rsidRPr="002650E0">
              <w:rPr>
                <w:rFonts w:ascii="Cambria" w:hAnsi="Cambria"/>
                <w:color w:val="015876" w:themeColor="accent6" w:themeShade="BF"/>
                <w:sz w:val="20"/>
              </w:rPr>
              <w:t xml:space="preserve"> dung</w:t>
            </w:r>
          </w:p>
        </w:tc>
      </w:tr>
      <w:tr w:rsidR="00817159" w:rsidRPr="00560F7D" w14:paraId="1ABC83AD" w14:textId="77777777" w:rsidTr="00817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7C428C1C" w14:textId="77777777" w:rsidR="00047254" w:rsidRDefault="00047254" w:rsidP="00210BB6">
            <w:pPr>
              <w:tabs>
                <w:tab w:val="left" w:pos="630"/>
              </w:tabs>
              <w:spacing w:before="20" w:after="20"/>
              <w:rPr>
                <w:rFonts w:ascii="Cambria" w:hAnsi="Cambria"/>
                <w:sz w:val="20"/>
              </w:rPr>
            </w:pPr>
            <w:proofErr w:type="spellStart"/>
            <w:r w:rsidRPr="002650E0">
              <w:rPr>
                <w:rFonts w:ascii="Cambria" w:hAnsi="Cambria"/>
                <w:sz w:val="20"/>
              </w:rPr>
              <w:t>Giải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tích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Đại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số</w:t>
            </w:r>
            <w:proofErr w:type="spellEnd"/>
          </w:p>
          <w:p w14:paraId="02FD4ED9" w14:textId="6E4B1F2F" w:rsidR="00817159" w:rsidRPr="002650E0" w:rsidRDefault="00817159" w:rsidP="00210BB6">
            <w:pPr>
              <w:tabs>
                <w:tab w:val="left" w:pos="630"/>
              </w:tabs>
              <w:spacing w:before="20" w:after="20"/>
              <w:rPr>
                <w:rFonts w:ascii="Cambria" w:hAnsi="Cambria"/>
                <w:sz w:val="20"/>
              </w:rPr>
            </w:pPr>
          </w:p>
        </w:tc>
        <w:tc>
          <w:tcPr>
            <w:tcW w:w="509" w:type="pct"/>
          </w:tcPr>
          <w:p w14:paraId="4AC68C0F" w14:textId="77777777" w:rsidR="00047254" w:rsidRPr="002650E0" w:rsidRDefault="00047254" w:rsidP="00210BB6">
            <w:pPr>
              <w:tabs>
                <w:tab w:val="left" w:pos="630"/>
              </w:tabs>
              <w:spacing w:before="20" w:after="20"/>
              <w:ind w:lef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6 </w:t>
            </w:r>
            <w:proofErr w:type="spellStart"/>
            <w:r w:rsidRPr="002650E0">
              <w:rPr>
                <w:rFonts w:ascii="Cambria" w:hAnsi="Cambria"/>
                <w:sz w:val="20"/>
              </w:rPr>
              <w:t>buổi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3391" w:type="pct"/>
            <w:gridSpan w:val="2"/>
          </w:tcPr>
          <w:p w14:paraId="3DF80241" w14:textId="77777777" w:rsidR="00047254" w:rsidRPr="002650E0" w:rsidRDefault="00047254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Dãy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số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chuỗi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số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thực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  <w:p w14:paraId="6E7B4A2F" w14:textId="77777777" w:rsidR="00047254" w:rsidRPr="002650E0" w:rsidRDefault="00047254" w:rsidP="00210BB6">
            <w:pPr>
              <w:tabs>
                <w:tab w:val="left" w:pos="237"/>
                <w:tab w:val="left" w:pos="630"/>
                <w:tab w:val="left" w:pos="1256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Giới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hạn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tính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liên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tục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2650E0">
              <w:rPr>
                <w:rFonts w:ascii="Cambria" w:hAnsi="Cambria"/>
                <w:sz w:val="20"/>
              </w:rPr>
              <w:t>Khái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niệm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2650E0">
              <w:rPr>
                <w:rFonts w:ascii="Cambria" w:hAnsi="Cambria"/>
                <w:sz w:val="20"/>
              </w:rPr>
              <w:t>cách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tính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2650E0">
              <w:rPr>
                <w:rFonts w:ascii="Cambria" w:hAnsi="Cambria"/>
                <w:sz w:val="20"/>
              </w:rPr>
              <w:t>tính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liên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tục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hệ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quả</w:t>
            </w:r>
            <w:proofErr w:type="spellEnd"/>
            <w:r w:rsidRPr="002650E0">
              <w:rPr>
                <w:rFonts w:ascii="Cambria" w:hAnsi="Cambria"/>
                <w:sz w:val="20"/>
              </w:rPr>
              <w:t>).</w:t>
            </w:r>
          </w:p>
          <w:p w14:paraId="0AD9CD5C" w14:textId="77777777" w:rsidR="00047254" w:rsidRPr="002650E0" w:rsidRDefault="00047254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Đạo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hàm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2650E0">
              <w:rPr>
                <w:rFonts w:ascii="Cambria" w:hAnsi="Cambria"/>
                <w:sz w:val="20"/>
              </w:rPr>
              <w:t>Đạo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hàm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cấp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cao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2650E0">
              <w:rPr>
                <w:rFonts w:ascii="Cambria" w:hAnsi="Cambria"/>
                <w:sz w:val="20"/>
              </w:rPr>
              <w:t>khai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triển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Taylor, </w:t>
            </w:r>
            <w:proofErr w:type="spellStart"/>
            <w:r w:rsidRPr="002650E0">
              <w:rPr>
                <w:rFonts w:ascii="Cambria" w:hAnsi="Cambria"/>
                <w:sz w:val="20"/>
              </w:rPr>
              <w:t>phương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pháp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giải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ước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lượng</w:t>
            </w:r>
            <w:proofErr w:type="spellEnd"/>
            <w:r w:rsidRPr="002650E0">
              <w:rPr>
                <w:rFonts w:ascii="Cambria" w:hAnsi="Cambria"/>
                <w:sz w:val="20"/>
              </w:rPr>
              <w:t>).</w:t>
            </w:r>
          </w:p>
          <w:p w14:paraId="60A805A2" w14:textId="77777777" w:rsidR="00047254" w:rsidRPr="002650E0" w:rsidRDefault="00047254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Tích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phân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2650E0">
              <w:rPr>
                <w:rFonts w:ascii="Cambria" w:hAnsi="Cambria"/>
                <w:sz w:val="20"/>
              </w:rPr>
              <w:t>Tích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phân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Reimann, </w:t>
            </w:r>
            <w:proofErr w:type="spellStart"/>
            <w:r w:rsidRPr="002650E0">
              <w:rPr>
                <w:rFonts w:ascii="Cambria" w:hAnsi="Cambria"/>
                <w:sz w:val="20"/>
              </w:rPr>
              <w:t>tích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phân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Lebesgue, </w:t>
            </w:r>
            <w:proofErr w:type="spellStart"/>
            <w:r w:rsidRPr="002650E0">
              <w:rPr>
                <w:rFonts w:ascii="Cambria" w:hAnsi="Cambria"/>
                <w:sz w:val="20"/>
              </w:rPr>
              <w:t>các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định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lý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cơ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bản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của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Giải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tích</w:t>
            </w:r>
            <w:proofErr w:type="spellEnd"/>
            <w:r w:rsidRPr="002650E0">
              <w:rPr>
                <w:rFonts w:ascii="Cambria" w:hAnsi="Cambria"/>
                <w:sz w:val="20"/>
              </w:rPr>
              <w:t>).</w:t>
            </w:r>
          </w:p>
          <w:p w14:paraId="249C4980" w14:textId="5621084E" w:rsidR="00047254" w:rsidRPr="002650E0" w:rsidRDefault="00047254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Phương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trình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vi </w:t>
            </w:r>
            <w:proofErr w:type="spellStart"/>
            <w:r w:rsidRPr="002650E0">
              <w:rPr>
                <w:rFonts w:ascii="Cambria" w:hAnsi="Cambria"/>
                <w:sz w:val="20"/>
              </w:rPr>
              <w:t>phân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thường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(ODE)</w:t>
            </w:r>
            <w:r w:rsidR="009F6E67" w:rsidRPr="002650E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="009F6E67" w:rsidRPr="002650E0">
              <w:rPr>
                <w:rFonts w:ascii="Cambria" w:hAnsi="Cambria"/>
                <w:sz w:val="20"/>
              </w:rPr>
              <w:t>Đại</w:t>
            </w:r>
            <w:proofErr w:type="spellEnd"/>
            <w:r w:rsidR="009F6E67"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9F6E67" w:rsidRPr="002650E0">
              <w:rPr>
                <w:rFonts w:ascii="Cambria" w:hAnsi="Cambria"/>
                <w:sz w:val="20"/>
              </w:rPr>
              <w:t>số</w:t>
            </w:r>
            <w:proofErr w:type="spellEnd"/>
            <w:r w:rsidR="009F6E67"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9F6E67" w:rsidRPr="002650E0">
              <w:rPr>
                <w:rFonts w:ascii="Cambria" w:hAnsi="Cambria"/>
                <w:sz w:val="20"/>
              </w:rPr>
              <w:t>cơ</w:t>
            </w:r>
            <w:proofErr w:type="spellEnd"/>
            <w:r w:rsidR="009F6E67"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9F6E67" w:rsidRPr="002650E0">
              <w:rPr>
                <w:rFonts w:ascii="Cambria" w:hAnsi="Cambria"/>
                <w:sz w:val="20"/>
              </w:rPr>
              <w:t>bản</w:t>
            </w:r>
            <w:proofErr w:type="spellEnd"/>
            <w:r w:rsidR="009F6E67" w:rsidRPr="002650E0">
              <w:rPr>
                <w:rFonts w:ascii="Cambria" w:hAnsi="Cambria"/>
                <w:sz w:val="20"/>
              </w:rPr>
              <w:t>.</w:t>
            </w:r>
          </w:p>
        </w:tc>
      </w:tr>
      <w:tr w:rsidR="00817159" w:rsidRPr="00560F7D" w14:paraId="2996AE1D" w14:textId="77777777" w:rsidTr="008171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7AA787B7" w14:textId="77777777" w:rsidR="00047254" w:rsidRDefault="00047254" w:rsidP="00210BB6">
            <w:pPr>
              <w:tabs>
                <w:tab w:val="left" w:pos="630"/>
              </w:tabs>
              <w:spacing w:before="20" w:after="20"/>
              <w:rPr>
                <w:rFonts w:ascii="Cambria" w:hAnsi="Cambria"/>
                <w:sz w:val="20"/>
              </w:rPr>
            </w:pPr>
            <w:proofErr w:type="spellStart"/>
            <w:r w:rsidRPr="002650E0">
              <w:rPr>
                <w:rFonts w:ascii="Cambria" w:hAnsi="Cambria"/>
                <w:sz w:val="20"/>
              </w:rPr>
              <w:t>Xác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suất</w:t>
            </w:r>
            <w:proofErr w:type="spellEnd"/>
          </w:p>
          <w:p w14:paraId="4D1444F6" w14:textId="52F845E2" w:rsidR="00817159" w:rsidRPr="002650E0" w:rsidRDefault="00817159" w:rsidP="00210BB6">
            <w:pPr>
              <w:tabs>
                <w:tab w:val="left" w:pos="630"/>
              </w:tabs>
              <w:spacing w:before="20" w:after="20"/>
              <w:rPr>
                <w:rFonts w:ascii="Cambria" w:hAnsi="Cambria"/>
                <w:sz w:val="20"/>
              </w:rPr>
            </w:pPr>
          </w:p>
        </w:tc>
        <w:tc>
          <w:tcPr>
            <w:tcW w:w="509" w:type="pct"/>
          </w:tcPr>
          <w:p w14:paraId="1DA6654A" w14:textId="77777777" w:rsidR="00047254" w:rsidRPr="002650E0" w:rsidRDefault="00047254" w:rsidP="00210BB6">
            <w:pPr>
              <w:tabs>
                <w:tab w:val="left" w:pos="630"/>
              </w:tabs>
              <w:spacing w:before="20" w:after="20"/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8 </w:t>
            </w:r>
            <w:proofErr w:type="spellStart"/>
            <w:r w:rsidRPr="002650E0">
              <w:rPr>
                <w:rFonts w:ascii="Cambria" w:hAnsi="Cambria"/>
                <w:sz w:val="20"/>
              </w:rPr>
              <w:t>buổi</w:t>
            </w:r>
            <w:proofErr w:type="spellEnd"/>
          </w:p>
        </w:tc>
        <w:tc>
          <w:tcPr>
            <w:tcW w:w="3391" w:type="pct"/>
            <w:gridSpan w:val="2"/>
          </w:tcPr>
          <w:p w14:paraId="13888C25" w14:textId="77777777" w:rsidR="00047254" w:rsidRPr="002650E0" w:rsidRDefault="00047254" w:rsidP="00210BB6">
            <w:pPr>
              <w:shd w:val="clear" w:color="auto" w:fill="FFFFFF"/>
              <w:tabs>
                <w:tab w:val="left" w:pos="237"/>
              </w:tabs>
              <w:spacing w:before="20" w:after="20" w:line="276" w:lineRule="auto"/>
              <w:ind w:left="52" w:right="-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Helvetica"/>
                <w:color w:val="141823"/>
                <w:sz w:val="20"/>
              </w:rPr>
            </w:pPr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Lý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thuyết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về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tập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hợp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(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Các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khái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niệm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cơ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bản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,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tính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toán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tổ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hợp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và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hoán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vị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).</w:t>
            </w:r>
          </w:p>
          <w:p w14:paraId="78752D1F" w14:textId="77777777" w:rsidR="00047254" w:rsidRPr="002650E0" w:rsidRDefault="00047254" w:rsidP="00210BB6">
            <w:pPr>
              <w:shd w:val="clear" w:color="auto" w:fill="FFFFFF"/>
              <w:tabs>
                <w:tab w:val="left" w:pos="237"/>
              </w:tabs>
              <w:spacing w:before="20" w:after="20" w:line="276" w:lineRule="auto"/>
              <w:ind w:left="52" w:right="-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Helvetica"/>
                <w:color w:val="141823"/>
                <w:sz w:val="20"/>
              </w:rPr>
            </w:pPr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Xác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suất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cổ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điển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(</w:t>
            </w:r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XS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rời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rạc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và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liên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tục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, XS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có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điều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kiện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,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Quy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tắc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nhân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,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Quy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tắc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Bayes</w:t>
            </w:r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, …)</w:t>
            </w:r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.</w:t>
            </w:r>
          </w:p>
          <w:p w14:paraId="4250FB9E" w14:textId="77777777" w:rsidR="00047254" w:rsidRPr="002650E0" w:rsidRDefault="00047254" w:rsidP="00210BB6">
            <w:pPr>
              <w:shd w:val="clear" w:color="auto" w:fill="FFFFFF"/>
              <w:tabs>
                <w:tab w:val="left" w:pos="237"/>
              </w:tabs>
              <w:spacing w:before="20" w:after="20" w:line="276" w:lineRule="auto"/>
              <w:ind w:left="52" w:right="-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Helvetica"/>
                <w:color w:val="141823"/>
                <w:sz w:val="20"/>
              </w:rPr>
            </w:pPr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Không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gian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Xác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suất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(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Các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khái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niệm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cơ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bản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, </w:t>
            </w:r>
            <w:proofErr w:type="spellStart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đ</w:t>
            </w:r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ộ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đo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và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không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gian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xác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suất</w:t>
            </w:r>
            <w:proofErr w:type="spellEnd"/>
            <w:r w:rsidR="005572FA" w:rsidRPr="002650E0">
              <w:rPr>
                <w:rFonts w:ascii="Cambria" w:eastAsia="Times New Roman" w:hAnsi="Cambria" w:cs="Helvetica"/>
                <w:color w:val="141823"/>
                <w:sz w:val="20"/>
              </w:rPr>
              <w:t>).</w:t>
            </w:r>
          </w:p>
          <w:p w14:paraId="37D1B1E4" w14:textId="77777777" w:rsidR="00047254" w:rsidRPr="002650E0" w:rsidRDefault="005572FA" w:rsidP="00210BB6">
            <w:pPr>
              <w:shd w:val="clear" w:color="auto" w:fill="FFFFFF"/>
              <w:tabs>
                <w:tab w:val="left" w:pos="237"/>
              </w:tabs>
              <w:spacing w:before="20" w:after="20" w:line="276" w:lineRule="auto"/>
              <w:ind w:left="52" w:right="-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Helvetica"/>
                <w:color w:val="141823"/>
                <w:sz w:val="20"/>
              </w:rPr>
            </w:pPr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- </w:t>
            </w:r>
            <w:proofErr w:type="spellStart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>Biến</w:t>
            </w:r>
            <w:proofErr w:type="spellEnd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>ngẫu</w:t>
            </w:r>
            <w:proofErr w:type="spellEnd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>nhiên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(</w:t>
            </w:r>
            <w:proofErr w:type="spellStart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>Biến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ngẫu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nhiên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rời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rạc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và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liên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tục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, </w:t>
            </w:r>
            <w:proofErr w:type="spellStart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>Một</w:t>
            </w:r>
            <w:proofErr w:type="spellEnd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>số</w:t>
            </w:r>
            <w:proofErr w:type="spellEnd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>Phân</w:t>
            </w:r>
            <w:proofErr w:type="spellEnd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>phối</w:t>
            </w:r>
            <w:proofErr w:type="spellEnd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>cơ</w:t>
            </w:r>
            <w:proofErr w:type="spellEnd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="00047254" w:rsidRPr="002650E0">
              <w:rPr>
                <w:rFonts w:ascii="Cambria" w:eastAsia="Times New Roman" w:hAnsi="Cambria" w:cs="Helvetica"/>
                <w:color w:val="141823"/>
                <w:sz w:val="20"/>
              </w:rPr>
              <w:t>bản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, …).</w:t>
            </w:r>
          </w:p>
          <w:p w14:paraId="02A25B56" w14:textId="77777777" w:rsidR="00047254" w:rsidRPr="002650E0" w:rsidRDefault="00047254" w:rsidP="00210BB6">
            <w:pPr>
              <w:shd w:val="clear" w:color="auto" w:fill="FFFFFF"/>
              <w:tabs>
                <w:tab w:val="left" w:pos="237"/>
              </w:tabs>
              <w:spacing w:before="20" w:after="20" w:line="276" w:lineRule="auto"/>
              <w:ind w:left="52" w:right="-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color w:val="141823"/>
                <w:sz w:val="20"/>
              </w:rPr>
            </w:pPr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Các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Bất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đẳng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thức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,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Hội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tụ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và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Giới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hạn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của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các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biến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ngẫu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nhiên</w:t>
            </w:r>
            <w:proofErr w:type="spellEnd"/>
            <w:r w:rsidRPr="002650E0">
              <w:rPr>
                <w:rFonts w:ascii="Cambria" w:eastAsia="Times New Roman" w:hAnsi="Cambria" w:cs="Helvetica"/>
                <w:color w:val="141823"/>
                <w:sz w:val="20"/>
              </w:rPr>
              <w:t>.</w:t>
            </w:r>
          </w:p>
        </w:tc>
      </w:tr>
      <w:tr w:rsidR="00817159" w:rsidRPr="00560F7D" w14:paraId="178F123A" w14:textId="77777777" w:rsidTr="00817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0EC00917" w14:textId="77777777" w:rsidR="00047254" w:rsidRDefault="00047254" w:rsidP="00210BB6">
            <w:pPr>
              <w:tabs>
                <w:tab w:val="left" w:pos="630"/>
              </w:tabs>
              <w:spacing w:before="20" w:after="20"/>
              <w:rPr>
                <w:rFonts w:ascii="Cambria" w:hAnsi="Cambria"/>
                <w:sz w:val="20"/>
              </w:rPr>
            </w:pPr>
            <w:proofErr w:type="spellStart"/>
            <w:r w:rsidRPr="002650E0">
              <w:rPr>
                <w:rFonts w:ascii="Cambria" w:hAnsi="Cambria"/>
                <w:sz w:val="20"/>
              </w:rPr>
              <w:t>Thống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kê</w:t>
            </w:r>
            <w:proofErr w:type="spellEnd"/>
          </w:p>
          <w:p w14:paraId="14A24709" w14:textId="199DDA07" w:rsidR="00817159" w:rsidRPr="002650E0" w:rsidRDefault="00817159" w:rsidP="00210BB6">
            <w:pPr>
              <w:tabs>
                <w:tab w:val="left" w:pos="630"/>
              </w:tabs>
              <w:spacing w:before="20" w:after="20"/>
              <w:rPr>
                <w:rFonts w:ascii="Cambria" w:hAnsi="Cambria"/>
                <w:sz w:val="20"/>
              </w:rPr>
            </w:pPr>
          </w:p>
        </w:tc>
        <w:tc>
          <w:tcPr>
            <w:tcW w:w="509" w:type="pct"/>
          </w:tcPr>
          <w:p w14:paraId="308BED1A" w14:textId="77777777" w:rsidR="00047254" w:rsidRPr="002650E0" w:rsidRDefault="005572FA" w:rsidP="00210BB6">
            <w:pPr>
              <w:tabs>
                <w:tab w:val="left" w:pos="630"/>
              </w:tabs>
              <w:spacing w:before="20" w:after="20"/>
              <w:ind w:lef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6 </w:t>
            </w:r>
            <w:proofErr w:type="spellStart"/>
            <w:r w:rsidRPr="002650E0">
              <w:rPr>
                <w:rFonts w:ascii="Cambria" w:hAnsi="Cambria"/>
                <w:sz w:val="20"/>
              </w:rPr>
              <w:t>buổi</w:t>
            </w:r>
            <w:proofErr w:type="spellEnd"/>
          </w:p>
        </w:tc>
        <w:tc>
          <w:tcPr>
            <w:tcW w:w="3391" w:type="pct"/>
            <w:gridSpan w:val="2"/>
          </w:tcPr>
          <w:p w14:paraId="0313C734" w14:textId="7777777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Suy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luận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thống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kê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  <w:p w14:paraId="28CDD7AE" w14:textId="7777777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Kiểm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định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các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giả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thuyết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thống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kê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  <w:p w14:paraId="7BD7F41E" w14:textId="7777777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Ước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lượng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tham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số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  <w:p w14:paraId="26BD25CD" w14:textId="7777777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Hồi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quy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tuyến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tính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  <w:p w14:paraId="415FE989" w14:textId="77777777" w:rsidR="00047254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Thống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kê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Bayesian.</w:t>
            </w:r>
          </w:p>
        </w:tc>
      </w:tr>
      <w:tr w:rsidR="00817159" w:rsidRPr="00560F7D" w14:paraId="1225E848" w14:textId="77777777" w:rsidTr="008171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5A2E791E" w14:textId="77777777" w:rsidR="005572FA" w:rsidRDefault="005572FA" w:rsidP="00210BB6">
            <w:pPr>
              <w:tabs>
                <w:tab w:val="left" w:pos="630"/>
              </w:tabs>
              <w:spacing w:before="20" w:after="20"/>
              <w:rPr>
                <w:rFonts w:ascii="Cambria" w:hAnsi="Cambria"/>
                <w:sz w:val="20"/>
              </w:rPr>
            </w:pPr>
            <w:proofErr w:type="spellStart"/>
            <w:r w:rsidRPr="002650E0">
              <w:rPr>
                <w:rFonts w:ascii="Cambria" w:hAnsi="Cambria"/>
                <w:sz w:val="20"/>
              </w:rPr>
              <w:t>Giới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thiệu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về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Tài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chính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định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lượng</w:t>
            </w:r>
            <w:proofErr w:type="spellEnd"/>
          </w:p>
          <w:p w14:paraId="66BAEC4C" w14:textId="57C1F9BC" w:rsidR="00817159" w:rsidRPr="002650E0" w:rsidRDefault="00817159" w:rsidP="00210BB6">
            <w:pPr>
              <w:tabs>
                <w:tab w:val="left" w:pos="630"/>
              </w:tabs>
              <w:spacing w:before="20" w:after="20"/>
              <w:rPr>
                <w:rFonts w:ascii="Cambria" w:hAnsi="Cambria"/>
                <w:sz w:val="20"/>
              </w:rPr>
            </w:pPr>
          </w:p>
        </w:tc>
        <w:tc>
          <w:tcPr>
            <w:tcW w:w="509" w:type="pct"/>
          </w:tcPr>
          <w:p w14:paraId="2C08066A" w14:textId="6B1B453C" w:rsidR="005572FA" w:rsidRPr="002650E0" w:rsidRDefault="00302AB9" w:rsidP="00210BB6">
            <w:pPr>
              <w:tabs>
                <w:tab w:val="left" w:pos="630"/>
              </w:tabs>
              <w:spacing w:before="20" w:after="20"/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</w:t>
            </w:r>
            <w:r w:rsidR="005572FA"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5572FA" w:rsidRPr="002650E0">
              <w:rPr>
                <w:rFonts w:ascii="Cambria" w:hAnsi="Cambria"/>
                <w:sz w:val="20"/>
              </w:rPr>
              <w:t>buổi</w:t>
            </w:r>
            <w:proofErr w:type="spellEnd"/>
          </w:p>
        </w:tc>
        <w:tc>
          <w:tcPr>
            <w:tcW w:w="3391" w:type="pct"/>
            <w:gridSpan w:val="2"/>
          </w:tcPr>
          <w:p w14:paraId="2CA3DE41" w14:textId="3BC32C9D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Xác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suất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các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bài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toán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tài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chính</w:t>
            </w:r>
            <w:proofErr w:type="spellEnd"/>
            <w:r w:rsidR="009F6E67" w:rsidRPr="002650E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="009F6E67" w:rsidRPr="002650E0">
              <w:rPr>
                <w:rFonts w:ascii="Cambria" w:hAnsi="Cambria"/>
                <w:sz w:val="20"/>
              </w:rPr>
              <w:t>t</w:t>
            </w:r>
            <w:r w:rsidRPr="002650E0">
              <w:rPr>
                <w:rFonts w:ascii="Cambria" w:hAnsi="Cambria"/>
                <w:sz w:val="20"/>
              </w:rPr>
              <w:t>hống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kê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thị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trường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tài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chính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  <w:p w14:paraId="259225ED" w14:textId="7777777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Giới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thiệu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về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Tài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chính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định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lượng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2650E0">
              <w:rPr>
                <w:rFonts w:ascii="Cambria" w:hAnsi="Cambria"/>
                <w:sz w:val="20"/>
              </w:rPr>
              <w:t>các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sản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phẩm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thị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trường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Tài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chính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  <w:p w14:paraId="72C5C56B" w14:textId="7777777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Giới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thiệu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về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các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phương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pháp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Định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giá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chênh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lệch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Định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giá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Phái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sinh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  <w:p w14:paraId="5D0CAF45" w14:textId="63750A1D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Mô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hình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cây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nhị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phân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Định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giá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Quyền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chọn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rời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rạ</w:t>
            </w:r>
            <w:r w:rsidR="009F6E67" w:rsidRPr="002650E0">
              <w:rPr>
                <w:rFonts w:ascii="Cambria" w:hAnsi="Cambria"/>
                <w:sz w:val="20"/>
              </w:rPr>
              <w:t>c</w:t>
            </w:r>
            <w:proofErr w:type="spellEnd"/>
            <w:r w:rsidR="009F6E67" w:rsidRPr="002650E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="009F6E67" w:rsidRPr="002650E0">
              <w:rPr>
                <w:rFonts w:ascii="Cambria" w:hAnsi="Cambria"/>
                <w:sz w:val="20"/>
              </w:rPr>
              <w:t>m</w:t>
            </w:r>
            <w:r w:rsidRPr="002650E0">
              <w:rPr>
                <w:rFonts w:ascii="Cambria" w:hAnsi="Cambria"/>
                <w:sz w:val="20"/>
              </w:rPr>
              <w:t>ô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phỏng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Monte-Carlo phi </w:t>
            </w:r>
            <w:proofErr w:type="spellStart"/>
            <w:r w:rsidRPr="002650E0">
              <w:rPr>
                <w:rFonts w:ascii="Cambria" w:hAnsi="Cambria"/>
                <w:sz w:val="20"/>
              </w:rPr>
              <w:t>rủi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ro.</w:t>
            </w:r>
          </w:p>
          <w:p w14:paraId="4AACDC68" w14:textId="7777777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Giới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thiệu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một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số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sản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phẩm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tài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chính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cấu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trúc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khác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  <w:p w14:paraId="649062A9" w14:textId="7777777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Giới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thiệu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về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quản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trị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rủi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ro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quản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lý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danh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mục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đầu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tư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</w:tc>
      </w:tr>
      <w:tr w:rsidR="00817159" w:rsidRPr="00560F7D" w14:paraId="17165A81" w14:textId="77777777" w:rsidTr="00817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3736C044" w14:textId="77777777" w:rsidR="005572FA" w:rsidRDefault="005572FA" w:rsidP="00210BB6">
            <w:pPr>
              <w:tabs>
                <w:tab w:val="left" w:pos="630"/>
              </w:tabs>
              <w:spacing w:before="20" w:after="20"/>
              <w:rPr>
                <w:rFonts w:ascii="Cambria" w:hAnsi="Cambria"/>
                <w:sz w:val="20"/>
              </w:rPr>
            </w:pPr>
            <w:proofErr w:type="spellStart"/>
            <w:r w:rsidRPr="002650E0">
              <w:rPr>
                <w:rFonts w:ascii="Cambria" w:hAnsi="Cambria"/>
                <w:sz w:val="20"/>
              </w:rPr>
              <w:t>Giới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thiệu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về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lập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trình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ngôn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ngữ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R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Python (</w:t>
            </w:r>
            <w:proofErr w:type="spellStart"/>
            <w:r w:rsidRPr="002650E0">
              <w:rPr>
                <w:rFonts w:ascii="Cambria" w:hAnsi="Cambria"/>
                <w:sz w:val="20"/>
              </w:rPr>
              <w:t>cho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người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mới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bắt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đầu</w:t>
            </w:r>
            <w:proofErr w:type="spellEnd"/>
            <w:r w:rsidRPr="002650E0">
              <w:rPr>
                <w:rFonts w:ascii="Cambria" w:hAnsi="Cambria"/>
                <w:sz w:val="20"/>
              </w:rPr>
              <w:t>)</w:t>
            </w:r>
          </w:p>
          <w:p w14:paraId="534CC16F" w14:textId="47968E2B" w:rsidR="00817159" w:rsidRPr="002650E0" w:rsidRDefault="00817159" w:rsidP="00210BB6">
            <w:pPr>
              <w:tabs>
                <w:tab w:val="left" w:pos="630"/>
              </w:tabs>
              <w:spacing w:before="20" w:after="20"/>
              <w:rPr>
                <w:rFonts w:ascii="Cambria" w:hAnsi="Cambria"/>
                <w:sz w:val="20"/>
              </w:rPr>
            </w:pPr>
          </w:p>
        </w:tc>
        <w:tc>
          <w:tcPr>
            <w:tcW w:w="509" w:type="pct"/>
          </w:tcPr>
          <w:p w14:paraId="42A5B0C4" w14:textId="77777777" w:rsidR="005572FA" w:rsidRPr="002650E0" w:rsidRDefault="005572FA" w:rsidP="00210BB6">
            <w:pPr>
              <w:tabs>
                <w:tab w:val="left" w:pos="630"/>
              </w:tabs>
              <w:spacing w:before="20" w:after="20"/>
              <w:ind w:lef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8 </w:t>
            </w:r>
            <w:proofErr w:type="spellStart"/>
            <w:r w:rsidRPr="002650E0">
              <w:rPr>
                <w:rFonts w:ascii="Cambria" w:hAnsi="Cambria"/>
                <w:sz w:val="20"/>
              </w:rPr>
              <w:t>buổi</w:t>
            </w:r>
            <w:proofErr w:type="spellEnd"/>
          </w:p>
        </w:tc>
        <w:tc>
          <w:tcPr>
            <w:tcW w:w="3391" w:type="pct"/>
            <w:gridSpan w:val="2"/>
          </w:tcPr>
          <w:p w14:paraId="34E81C69" w14:textId="381868AD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Giới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thiệu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về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Lập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trình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trên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dữ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liệu</w:t>
            </w:r>
            <w:proofErr w:type="spellEnd"/>
            <w:r w:rsidR="00572C12" w:rsidRPr="002650E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="00572C12" w:rsidRPr="002650E0">
              <w:rPr>
                <w:rFonts w:ascii="Cambria" w:hAnsi="Cambria"/>
                <w:sz w:val="20"/>
              </w:rPr>
              <w:t>C</w:t>
            </w:r>
            <w:r w:rsidRPr="002650E0">
              <w:rPr>
                <w:rFonts w:ascii="Cambria" w:hAnsi="Cambria"/>
                <w:sz w:val="20"/>
              </w:rPr>
              <w:t>ài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đặt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Thư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viện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  <w:p w14:paraId="4796B94B" w14:textId="7777777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2650E0">
              <w:rPr>
                <w:rFonts w:ascii="Cambria" w:hAnsi="Cambria"/>
                <w:sz w:val="20"/>
              </w:rPr>
              <w:t>Cấu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trúc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lập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trình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2650E0">
              <w:rPr>
                <w:rFonts w:ascii="Cambria" w:hAnsi="Cambria"/>
                <w:sz w:val="20"/>
              </w:rPr>
              <w:t>Phép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so </w:t>
            </w:r>
            <w:proofErr w:type="spellStart"/>
            <w:r w:rsidRPr="002650E0">
              <w:rPr>
                <w:rFonts w:ascii="Cambria" w:hAnsi="Cambria"/>
                <w:sz w:val="20"/>
              </w:rPr>
              <w:t>sánh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các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toán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tử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Boolean (if/else), </w:t>
            </w:r>
            <w:proofErr w:type="spellStart"/>
            <w:r w:rsidRPr="002650E0">
              <w:rPr>
                <w:rFonts w:ascii="Cambria" w:hAnsi="Cambria"/>
                <w:sz w:val="20"/>
              </w:rPr>
              <w:t>vòng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lặp</w:t>
            </w:r>
            <w:proofErr w:type="spellEnd"/>
            <w:r w:rsidRPr="002650E0">
              <w:rPr>
                <w:rFonts w:ascii="Cambria" w:hAnsi="Cambria"/>
                <w:sz w:val="20"/>
              </w:rPr>
              <w:t>, while-for, …)</w:t>
            </w:r>
          </w:p>
          <w:p w14:paraId="7C4F4138" w14:textId="7777777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 </w:t>
            </w:r>
            <w:proofErr w:type="spellStart"/>
            <w:r w:rsidRPr="002650E0">
              <w:rPr>
                <w:rFonts w:ascii="Cambria" w:hAnsi="Cambria"/>
                <w:sz w:val="20"/>
              </w:rPr>
              <w:t>Kiểu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dữ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liệu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và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xử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lý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dữ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liệu</w:t>
            </w:r>
            <w:proofErr w:type="spellEnd"/>
            <w:r w:rsidRPr="002650E0">
              <w:rPr>
                <w:rFonts w:ascii="Cambria" w:hAnsi="Cambria"/>
                <w:sz w:val="20"/>
              </w:rPr>
              <w:t>.</w:t>
            </w:r>
          </w:p>
          <w:p w14:paraId="0785EC6C" w14:textId="32FFE1A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 </w:t>
            </w:r>
            <w:proofErr w:type="spellStart"/>
            <w:r w:rsidRPr="002650E0">
              <w:rPr>
                <w:rFonts w:ascii="Cambria" w:hAnsi="Cambria"/>
                <w:sz w:val="20"/>
              </w:rPr>
              <w:t>Xử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lý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tập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tin, </w:t>
            </w:r>
            <w:proofErr w:type="spellStart"/>
            <w:r w:rsidRPr="002650E0">
              <w:rPr>
                <w:rFonts w:ascii="Cambria" w:hAnsi="Cambria"/>
                <w:sz w:val="20"/>
              </w:rPr>
              <w:t>các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hàm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2650E0">
              <w:rPr>
                <w:rFonts w:ascii="Cambria" w:hAnsi="Cambria"/>
                <w:sz w:val="20"/>
              </w:rPr>
              <w:t>gỡ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lỗ</w:t>
            </w:r>
            <w:r w:rsidR="00572C12" w:rsidRPr="002650E0">
              <w:rPr>
                <w:rFonts w:ascii="Cambria" w:hAnsi="Cambria"/>
                <w:sz w:val="20"/>
              </w:rPr>
              <w:t>i</w:t>
            </w:r>
            <w:proofErr w:type="spellEnd"/>
            <w:r w:rsidR="00572C12" w:rsidRPr="002650E0">
              <w:rPr>
                <w:rFonts w:ascii="Cambria" w:hAnsi="Cambria"/>
                <w:sz w:val="20"/>
              </w:rPr>
              <w:t>.</w:t>
            </w:r>
          </w:p>
          <w:p w14:paraId="37CB8E14" w14:textId="77777777" w:rsidR="005572FA" w:rsidRPr="002650E0" w:rsidRDefault="005572FA" w:rsidP="00210BB6">
            <w:pPr>
              <w:tabs>
                <w:tab w:val="left" w:pos="237"/>
                <w:tab w:val="left" w:pos="630"/>
              </w:tabs>
              <w:spacing w:before="20" w:after="20"/>
              <w:ind w:left="52" w:righ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650E0">
              <w:rPr>
                <w:rFonts w:ascii="Cambria" w:hAnsi="Cambria"/>
                <w:sz w:val="20"/>
              </w:rPr>
              <w:t xml:space="preserve">-  </w:t>
            </w:r>
            <w:proofErr w:type="spellStart"/>
            <w:r w:rsidRPr="002650E0">
              <w:rPr>
                <w:rFonts w:ascii="Cambria" w:hAnsi="Cambria"/>
                <w:sz w:val="20"/>
              </w:rPr>
              <w:t>Thực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hành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dự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án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Khai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phá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dữ</w:t>
            </w:r>
            <w:proofErr w:type="spellEnd"/>
            <w:r w:rsidRPr="002650E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50E0">
              <w:rPr>
                <w:rFonts w:ascii="Cambria" w:hAnsi="Cambria"/>
                <w:sz w:val="20"/>
              </w:rPr>
              <w:t>liệu</w:t>
            </w:r>
            <w:proofErr w:type="spellEnd"/>
          </w:p>
        </w:tc>
      </w:tr>
    </w:tbl>
    <w:p w14:paraId="5CB59768" w14:textId="4DBE8BCA" w:rsidR="00572C12" w:rsidRDefault="00572C12" w:rsidP="00A03BB0">
      <w:pPr>
        <w:pStyle w:val="Heading1"/>
        <w:tabs>
          <w:tab w:val="left" w:pos="630"/>
        </w:tabs>
        <w:spacing w:before="240" w:after="40"/>
        <w:rPr>
          <w:rFonts w:ascii="Cambria" w:hAnsi="Cambria"/>
        </w:rPr>
      </w:pPr>
      <w:r>
        <w:rPr>
          <w:rFonts w:ascii="Cambria" w:hAnsi="Cambria"/>
        </w:rPr>
        <w:t>LIÊN HỆ</w:t>
      </w:r>
    </w:p>
    <w:p w14:paraId="406B06F8" w14:textId="484BFBDA" w:rsidR="00572C12" w:rsidRPr="00A526D5" w:rsidRDefault="004D68B4" w:rsidP="002650E0">
      <w:pPr>
        <w:spacing w:after="40"/>
        <w:rPr>
          <w:rFonts w:ascii="Cambria" w:hAnsi="Cambria"/>
          <w:lang w:val="fr-FR"/>
        </w:rPr>
      </w:pPr>
      <w:r w:rsidRPr="00875547">
        <w:rPr>
          <w:rFonts w:ascii="Cambria" w:hAnsi="Cambria"/>
          <w:b/>
        </w:rPr>
        <w:t>A:</w:t>
      </w:r>
      <w:r>
        <w:rPr>
          <w:rFonts w:ascii="Cambria" w:hAnsi="Cambria"/>
        </w:rPr>
        <w:t xml:space="preserve"> </w:t>
      </w:r>
      <w:proofErr w:type="spellStart"/>
      <w:r w:rsidR="00875547">
        <w:rPr>
          <w:rFonts w:ascii="Cambria" w:hAnsi="Cambria"/>
        </w:rPr>
        <w:t>Khu</w:t>
      </w:r>
      <w:proofErr w:type="spellEnd"/>
      <w:r w:rsidR="00875547">
        <w:rPr>
          <w:rFonts w:ascii="Cambria" w:hAnsi="Cambria"/>
        </w:rPr>
        <w:t xml:space="preserve"> CN </w:t>
      </w:r>
      <w:proofErr w:type="spellStart"/>
      <w:r w:rsidR="00875547">
        <w:rPr>
          <w:rFonts w:ascii="Cambria" w:hAnsi="Cambria"/>
        </w:rPr>
        <w:t>Phần</w:t>
      </w:r>
      <w:proofErr w:type="spellEnd"/>
      <w:r w:rsidR="00875547">
        <w:rPr>
          <w:rFonts w:ascii="Cambria" w:hAnsi="Cambria"/>
        </w:rPr>
        <w:t xml:space="preserve"> </w:t>
      </w:r>
      <w:proofErr w:type="spellStart"/>
      <w:r w:rsidR="00875547">
        <w:rPr>
          <w:rFonts w:ascii="Cambria" w:hAnsi="Cambria"/>
        </w:rPr>
        <w:t>mền</w:t>
      </w:r>
      <w:proofErr w:type="spellEnd"/>
      <w:r w:rsidR="00875547">
        <w:rPr>
          <w:rFonts w:ascii="Cambria" w:hAnsi="Cambria"/>
        </w:rPr>
        <w:t xml:space="preserve">, </w:t>
      </w:r>
      <w:r w:rsidR="00817159">
        <w:rPr>
          <w:rFonts w:ascii="Cambria" w:hAnsi="Cambria"/>
        </w:rPr>
        <w:t>P</w:t>
      </w:r>
      <w:r w:rsidR="00875547">
        <w:rPr>
          <w:rFonts w:ascii="Cambria" w:hAnsi="Cambria"/>
        </w:rPr>
        <w:t xml:space="preserve">. Linh </w:t>
      </w:r>
      <w:proofErr w:type="spellStart"/>
      <w:r w:rsidR="00875547">
        <w:rPr>
          <w:rFonts w:ascii="Cambria" w:hAnsi="Cambria"/>
        </w:rPr>
        <w:t>Trung</w:t>
      </w:r>
      <w:proofErr w:type="spellEnd"/>
      <w:r w:rsidR="00875547">
        <w:rPr>
          <w:rFonts w:ascii="Cambria" w:hAnsi="Cambria"/>
        </w:rPr>
        <w:t xml:space="preserve">, Q. </w:t>
      </w:r>
      <w:proofErr w:type="spellStart"/>
      <w:r w:rsidR="00875547">
        <w:rPr>
          <w:rFonts w:ascii="Cambria" w:hAnsi="Cambria"/>
        </w:rPr>
        <w:t>Thủ</w:t>
      </w:r>
      <w:proofErr w:type="spellEnd"/>
      <w:r w:rsidR="00875547">
        <w:rPr>
          <w:rFonts w:ascii="Cambria" w:hAnsi="Cambria"/>
        </w:rPr>
        <w:t xml:space="preserve"> </w:t>
      </w:r>
      <w:proofErr w:type="spellStart"/>
      <w:r w:rsidR="00875547">
        <w:rPr>
          <w:rFonts w:ascii="Cambria" w:hAnsi="Cambria"/>
        </w:rPr>
        <w:t>Đức</w:t>
      </w:r>
      <w:proofErr w:type="spellEnd"/>
      <w:r w:rsidR="00875547">
        <w:rPr>
          <w:rFonts w:ascii="Cambria" w:hAnsi="Cambria"/>
        </w:rPr>
        <w:t xml:space="preserve">, Tp. </w:t>
      </w:r>
      <w:r w:rsidR="00875547" w:rsidRPr="00A526D5">
        <w:rPr>
          <w:rFonts w:ascii="Cambria" w:hAnsi="Cambria"/>
          <w:lang w:val="fr-FR"/>
        </w:rPr>
        <w:t xml:space="preserve">HCM | </w:t>
      </w:r>
      <w:r w:rsidR="00572C12" w:rsidRPr="00A526D5">
        <w:rPr>
          <w:rFonts w:ascii="Cambria" w:hAnsi="Cambria"/>
          <w:b/>
          <w:lang w:val="fr-FR"/>
        </w:rPr>
        <w:t>T:</w:t>
      </w:r>
      <w:r w:rsidR="00875547" w:rsidRPr="00A526D5">
        <w:rPr>
          <w:rFonts w:ascii="Cambria" w:hAnsi="Cambria"/>
          <w:lang w:val="fr-FR"/>
        </w:rPr>
        <w:t xml:space="preserve"> 0</w:t>
      </w:r>
      <w:r w:rsidR="00817159">
        <w:rPr>
          <w:rFonts w:ascii="Cambria" w:hAnsi="Cambria"/>
          <w:lang w:val="fr-FR"/>
        </w:rPr>
        <w:t>2</w:t>
      </w:r>
      <w:r w:rsidR="00875547" w:rsidRPr="00A526D5">
        <w:rPr>
          <w:rFonts w:ascii="Cambria" w:hAnsi="Cambria"/>
          <w:lang w:val="fr-FR"/>
        </w:rPr>
        <w:t xml:space="preserve">8 3724 6560 | </w:t>
      </w:r>
      <w:r w:rsidR="00875547" w:rsidRPr="00A526D5">
        <w:rPr>
          <w:rFonts w:ascii="Cambria" w:hAnsi="Cambria"/>
          <w:b/>
          <w:lang w:val="fr-FR"/>
        </w:rPr>
        <w:t>M:</w:t>
      </w:r>
      <w:r w:rsidR="00875547" w:rsidRPr="00A526D5">
        <w:rPr>
          <w:rFonts w:ascii="Cambria" w:hAnsi="Cambria"/>
          <w:lang w:val="fr-FR"/>
        </w:rPr>
        <w:t xml:space="preserve"> 0937 367 366 | </w:t>
      </w:r>
      <w:r w:rsidR="00572C12" w:rsidRPr="00A526D5">
        <w:rPr>
          <w:rFonts w:ascii="Cambria" w:hAnsi="Cambria"/>
          <w:b/>
          <w:lang w:val="fr-FR"/>
        </w:rPr>
        <w:t>E:</w:t>
      </w:r>
      <w:r w:rsidR="00572C12" w:rsidRPr="00A526D5">
        <w:rPr>
          <w:rFonts w:ascii="Cambria" w:hAnsi="Cambria"/>
          <w:lang w:val="fr-FR"/>
        </w:rPr>
        <w:t xml:space="preserve"> quynh.ha@jvn.edu.vn</w:t>
      </w:r>
    </w:p>
    <w:sectPr w:rsidR="00572C12" w:rsidRPr="00A526D5" w:rsidSect="00210BB6">
      <w:pgSz w:w="12240" w:h="15840" w:code="1"/>
      <w:pgMar w:top="567" w:right="72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2A10" w14:textId="77777777" w:rsidR="00A7096F" w:rsidRDefault="00A7096F">
      <w:pPr>
        <w:spacing w:after="0"/>
      </w:pPr>
      <w:r>
        <w:separator/>
      </w:r>
    </w:p>
  </w:endnote>
  <w:endnote w:type="continuationSeparator" w:id="0">
    <w:p w14:paraId="22B69471" w14:textId="77777777" w:rsidR="00A7096F" w:rsidRDefault="00A70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6BE05" w14:textId="77777777" w:rsidR="00A7096F" w:rsidRDefault="00A7096F">
      <w:pPr>
        <w:spacing w:after="0"/>
      </w:pPr>
      <w:r>
        <w:separator/>
      </w:r>
    </w:p>
  </w:footnote>
  <w:footnote w:type="continuationSeparator" w:id="0">
    <w:p w14:paraId="7AC134A7" w14:textId="77777777" w:rsidR="00A7096F" w:rsidRDefault="00A709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496E75"/>
    <w:multiLevelType w:val="hybridMultilevel"/>
    <w:tmpl w:val="D12C1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773A"/>
    <w:multiLevelType w:val="hybridMultilevel"/>
    <w:tmpl w:val="8C948D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0397C"/>
    <w:multiLevelType w:val="hybridMultilevel"/>
    <w:tmpl w:val="147C5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111BE"/>
    <w:multiLevelType w:val="hybridMultilevel"/>
    <w:tmpl w:val="B5A626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2368F"/>
    <w:multiLevelType w:val="hybridMultilevel"/>
    <w:tmpl w:val="46A4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62"/>
    <w:rsid w:val="0000234C"/>
    <w:rsid w:val="00047254"/>
    <w:rsid w:val="000778D5"/>
    <w:rsid w:val="00083CA6"/>
    <w:rsid w:val="00210BB6"/>
    <w:rsid w:val="002650E0"/>
    <w:rsid w:val="002E624F"/>
    <w:rsid w:val="00302AB9"/>
    <w:rsid w:val="00335AE9"/>
    <w:rsid w:val="003514F3"/>
    <w:rsid w:val="004D68B4"/>
    <w:rsid w:val="004E2266"/>
    <w:rsid w:val="00517ADF"/>
    <w:rsid w:val="00522951"/>
    <w:rsid w:val="005572FA"/>
    <w:rsid w:val="00560F7D"/>
    <w:rsid w:val="00572C12"/>
    <w:rsid w:val="006B2A9F"/>
    <w:rsid w:val="007335A9"/>
    <w:rsid w:val="00741E2A"/>
    <w:rsid w:val="00756662"/>
    <w:rsid w:val="007F1CF5"/>
    <w:rsid w:val="00807252"/>
    <w:rsid w:val="00817159"/>
    <w:rsid w:val="00875547"/>
    <w:rsid w:val="008F36CD"/>
    <w:rsid w:val="009F6E67"/>
    <w:rsid w:val="00A03BB0"/>
    <w:rsid w:val="00A526D5"/>
    <w:rsid w:val="00A7096F"/>
    <w:rsid w:val="00B36A69"/>
    <w:rsid w:val="00B92FC6"/>
    <w:rsid w:val="00C216C5"/>
    <w:rsid w:val="00D64D5D"/>
    <w:rsid w:val="00EE0E59"/>
    <w:rsid w:val="00F0699B"/>
    <w:rsid w:val="00F6055D"/>
    <w:rsid w:val="00F94F8E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27F11"/>
  <w15:docId w15:val="{A9EEB183-A555-4842-91E5-CB0965D9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262626" w:themeColor="text1" w:themeTint="D9"/>
      <w:spacing w:val="15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</w:pPr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table" w:customStyle="1" w:styleId="SyllabusTable-NoBorders">
    <w:name w:val="Syllabus Table - No Borders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D6615C" w:themeColor="accent1"/>
        <w:sz w:val="20"/>
      </w:rPr>
    </w:tblStylePr>
  </w:style>
  <w:style w:type="paragraph" w:styleId="NoSpacing">
    <w:name w:val="No Spacing"/>
    <w:uiPriority w:val="36"/>
    <w:qFormat/>
    <w:pPr>
      <w:spacing w:after="0"/>
    </w:pPr>
  </w:style>
  <w:style w:type="table" w:customStyle="1" w:styleId="SyllabusTable-withBorders">
    <w:name w:val="Syllabus Table - with Borders"/>
    <w:basedOn w:val="TableNormal"/>
    <w:uiPriority w:val="99"/>
    <w:pPr>
      <w:spacing w:before="80" w:after="80"/>
    </w:pPr>
    <w:tblPr>
      <w:tblBorders>
        <w:bottom w:val="single" w:sz="4" w:space="0" w:color="D6615C" w:themeColor="accent1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D6615C" w:themeColor="accent1"/>
        <w:sz w:val="20"/>
      </w:rPr>
      <w:tblPr/>
      <w:tcPr>
        <w:tcBorders>
          <w:top w:val="nil"/>
          <w:left w:val="nil"/>
          <w:bottom w:val="single" w:sz="4" w:space="0" w:color="D6615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D6615C" w:themeColor="accent1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262626" w:themeColor="text1" w:themeTint="D9"/>
    </w:rPr>
  </w:style>
  <w:style w:type="paragraph" w:styleId="ListParagraph">
    <w:name w:val="List Paragraph"/>
    <w:basedOn w:val="Normal"/>
    <w:uiPriority w:val="34"/>
    <w:unhideWhenUsed/>
    <w:qFormat/>
    <w:rsid w:val="004E2266"/>
    <w:pPr>
      <w:ind w:left="720"/>
      <w:contextualSpacing/>
    </w:pPr>
  </w:style>
  <w:style w:type="table" w:customStyle="1" w:styleId="ListTable1Light-Accent21">
    <w:name w:val="List Table 1 Light - Accent 21"/>
    <w:basedOn w:val="TableNormal"/>
    <w:uiPriority w:val="46"/>
    <w:rsid w:val="00741E2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72C12"/>
    <w:rPr>
      <w:color w:val="549CC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This course syllabus template is designed to help teachers offer students all the information they need at the start of the course. Personalize it by changing the color using built-in Word themes.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842253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2012-06-12T09:52:00+00:00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1579375</Value>
    </PublishStatusLookup>
    <APAuthor xmlns="4873beb7-5857-4685-be1f-d57550cc96cc">
      <UserInfo>
        <DisplayName>REDMOND\v-alekha</DisplayName>
        <AccountId>2912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Templates_Release15</TermName>
          <TermId xmlns="http://schemas.microsoft.com/office/infopath/2007/PartnerControls">b1fd5811-3f3d-4639-b3ad-a29d0050f2f8</TermId>
        </TermInfo>
      </Terms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TP102919338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 15</TermName>
          <TermId xmlns="http://schemas.microsoft.com/office/infopath/2007/PartnerControls">23429aea-cf88-4627-a4f4-d1db26527ca3</TermId>
        </TermInfo>
      </Terms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B827C3-6CAF-4F66-A2F7-D2220C916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1A35F-3F8E-4BFD-8216-E6FF3420015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83FF4F8-95FB-42BF-8B51-3BBBA5E27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D13EA1-3411-4DAD-A6EE-47C3381D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MAY01</cp:lastModifiedBy>
  <cp:revision>3</cp:revision>
  <cp:lastPrinted>2017-07-19T05:06:00Z</cp:lastPrinted>
  <dcterms:created xsi:type="dcterms:W3CDTF">2019-07-23T08:17:00Z</dcterms:created>
  <dcterms:modified xsi:type="dcterms:W3CDTF">2019-07-23T08:17:00Z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