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9A95D" w14:textId="4017F9B1" w:rsidR="00F12FB0" w:rsidRPr="004E288C" w:rsidRDefault="0045168C" w:rsidP="009A7746">
      <w:pPr>
        <w:pStyle w:val="BodyTextIndent"/>
        <w:spacing w:before="60" w:after="60"/>
        <w:jc w:val="center"/>
        <w:rPr>
          <w:b/>
          <w:sz w:val="28"/>
          <w:szCs w:val="28"/>
        </w:rPr>
      </w:pPr>
      <w:r>
        <w:rPr>
          <w:b/>
          <w:sz w:val="28"/>
          <w:szCs w:val="28"/>
        </w:rPr>
        <w:t>TRANG TH</w:t>
      </w:r>
      <w:bookmarkStart w:id="0" w:name="_GoBack"/>
      <w:bookmarkEnd w:id="0"/>
      <w:r>
        <w:rPr>
          <w:b/>
          <w:sz w:val="28"/>
          <w:szCs w:val="28"/>
        </w:rPr>
        <w:t>ÔNG TIN VỀ LUẬN ÁN</w:t>
      </w:r>
    </w:p>
    <w:p w14:paraId="743303C3" w14:textId="77777777" w:rsidR="00F12FB0" w:rsidRPr="004E288C" w:rsidRDefault="00F12FB0" w:rsidP="009A7746">
      <w:pPr>
        <w:pStyle w:val="BodyTextIndent"/>
        <w:spacing w:before="60" w:after="60"/>
        <w:jc w:val="center"/>
        <w:rPr>
          <w:b/>
          <w:sz w:val="28"/>
          <w:szCs w:val="28"/>
        </w:rPr>
      </w:pPr>
    </w:p>
    <w:p w14:paraId="64244BC5" w14:textId="08DF0953" w:rsidR="00F12FB0" w:rsidRPr="004E288C" w:rsidRDefault="00F12FB0" w:rsidP="009A7746">
      <w:pPr>
        <w:pStyle w:val="BodyTextIndent"/>
        <w:tabs>
          <w:tab w:val="center" w:pos="-720"/>
        </w:tabs>
        <w:spacing w:before="60" w:after="60"/>
        <w:ind w:firstLine="567"/>
        <w:rPr>
          <w:sz w:val="26"/>
          <w:szCs w:val="26"/>
        </w:rPr>
      </w:pPr>
      <w:r w:rsidRPr="004E288C">
        <w:rPr>
          <w:sz w:val="26"/>
          <w:szCs w:val="26"/>
        </w:rPr>
        <w:t xml:space="preserve">Tên đề tài luận án: </w:t>
      </w:r>
      <w:r w:rsidR="00D47D4E" w:rsidRPr="004E288C">
        <w:rPr>
          <w:sz w:val="26"/>
          <w:szCs w:val="26"/>
        </w:rPr>
        <w:t>BÀI TOÁN THUẬN VÀ NGƯỢC TRONG RA ĐA XUYÊN ĐẤT</w:t>
      </w:r>
    </w:p>
    <w:p w14:paraId="26FCB07C" w14:textId="52DE4714" w:rsidR="00F12FB0" w:rsidRPr="004E288C" w:rsidRDefault="00F12FB0" w:rsidP="009A7746">
      <w:pPr>
        <w:pStyle w:val="BodyTextIndent"/>
        <w:tabs>
          <w:tab w:val="center" w:pos="-720"/>
        </w:tabs>
        <w:spacing w:before="60" w:after="60"/>
        <w:ind w:firstLine="567"/>
        <w:rPr>
          <w:sz w:val="26"/>
          <w:szCs w:val="26"/>
        </w:rPr>
      </w:pPr>
      <w:r w:rsidRPr="004E288C">
        <w:rPr>
          <w:sz w:val="26"/>
          <w:szCs w:val="26"/>
        </w:rPr>
        <w:t xml:space="preserve">Ngành: </w:t>
      </w:r>
      <w:r w:rsidR="00D47D4E" w:rsidRPr="004E288C">
        <w:rPr>
          <w:sz w:val="26"/>
          <w:szCs w:val="26"/>
        </w:rPr>
        <w:t>VẬT LÝ ĐỊA CẦU</w:t>
      </w:r>
    </w:p>
    <w:p w14:paraId="470B5C0A" w14:textId="1B2B3011" w:rsidR="00F12FB0" w:rsidRDefault="00F12FB0" w:rsidP="009A7746">
      <w:pPr>
        <w:pStyle w:val="BodyTextIndent"/>
        <w:tabs>
          <w:tab w:val="center" w:pos="-720"/>
        </w:tabs>
        <w:spacing w:before="60" w:after="60"/>
        <w:ind w:firstLine="567"/>
        <w:rPr>
          <w:sz w:val="26"/>
          <w:szCs w:val="26"/>
        </w:rPr>
      </w:pPr>
      <w:r w:rsidRPr="004E288C">
        <w:rPr>
          <w:sz w:val="26"/>
          <w:szCs w:val="26"/>
        </w:rPr>
        <w:t>Mã số:</w:t>
      </w:r>
      <w:r w:rsidR="008A112A" w:rsidRPr="004E288C">
        <w:rPr>
          <w:sz w:val="26"/>
          <w:szCs w:val="26"/>
        </w:rPr>
        <w:t xml:space="preserve"> 62 44 15 01</w:t>
      </w:r>
    </w:p>
    <w:p w14:paraId="3B765EED" w14:textId="77777777" w:rsidR="0045168C" w:rsidRPr="004E288C" w:rsidRDefault="0045168C" w:rsidP="009A7746">
      <w:pPr>
        <w:pStyle w:val="BodyTextIndent"/>
        <w:tabs>
          <w:tab w:val="center" w:pos="-720"/>
        </w:tabs>
        <w:spacing w:before="60" w:after="60"/>
        <w:ind w:firstLine="567"/>
        <w:rPr>
          <w:sz w:val="26"/>
          <w:szCs w:val="26"/>
        </w:rPr>
      </w:pPr>
      <w:r w:rsidRPr="004E288C">
        <w:rPr>
          <w:sz w:val="26"/>
          <w:szCs w:val="26"/>
        </w:rPr>
        <w:t>Họ tên NCS: ĐẶNG HOÀI TRUNG</w:t>
      </w:r>
    </w:p>
    <w:p w14:paraId="62DFB6D8" w14:textId="30B06B0C" w:rsidR="0045168C" w:rsidRDefault="0045168C" w:rsidP="009A7746">
      <w:pPr>
        <w:pStyle w:val="BodyTextIndent"/>
        <w:tabs>
          <w:tab w:val="center" w:pos="-720"/>
        </w:tabs>
        <w:spacing w:before="60" w:after="60"/>
        <w:ind w:firstLine="567"/>
        <w:rPr>
          <w:sz w:val="26"/>
          <w:szCs w:val="26"/>
        </w:rPr>
      </w:pPr>
      <w:r>
        <w:rPr>
          <w:sz w:val="26"/>
          <w:szCs w:val="26"/>
        </w:rPr>
        <w:t>Khóa đào tạo: 2012</w:t>
      </w:r>
    </w:p>
    <w:p w14:paraId="7B077144" w14:textId="388380D1" w:rsidR="0045168C" w:rsidRDefault="0045168C" w:rsidP="009A7746">
      <w:pPr>
        <w:pStyle w:val="BodyTextIndent"/>
        <w:tabs>
          <w:tab w:val="center" w:pos="-720"/>
          <w:tab w:val="left" w:pos="3686"/>
        </w:tabs>
        <w:spacing w:before="60" w:after="60"/>
        <w:ind w:firstLine="567"/>
        <w:rPr>
          <w:sz w:val="26"/>
          <w:szCs w:val="26"/>
        </w:rPr>
      </w:pPr>
      <w:r>
        <w:rPr>
          <w:sz w:val="26"/>
          <w:szCs w:val="26"/>
        </w:rPr>
        <w:t xml:space="preserve">Người hướng dẫn khoa học: </w:t>
      </w:r>
      <w:r>
        <w:rPr>
          <w:sz w:val="26"/>
          <w:szCs w:val="26"/>
        </w:rPr>
        <w:tab/>
        <w:t>1/ PGS.TS. NGUYỄN THÀNH VẤN</w:t>
      </w:r>
    </w:p>
    <w:p w14:paraId="27F1A0D4" w14:textId="021732FE" w:rsidR="0045168C" w:rsidRDefault="0045168C" w:rsidP="009A7746">
      <w:pPr>
        <w:pStyle w:val="BodyTextIndent"/>
        <w:tabs>
          <w:tab w:val="center" w:pos="-720"/>
          <w:tab w:val="left" w:pos="3686"/>
        </w:tabs>
        <w:spacing w:before="60" w:after="60"/>
        <w:ind w:firstLine="567"/>
        <w:rPr>
          <w:sz w:val="26"/>
          <w:szCs w:val="26"/>
        </w:rPr>
      </w:pPr>
      <w:r>
        <w:rPr>
          <w:sz w:val="26"/>
          <w:szCs w:val="26"/>
        </w:rPr>
        <w:tab/>
        <w:t>2/ PGS.TS. NGUYỄN VĂN GIẢNG</w:t>
      </w:r>
    </w:p>
    <w:p w14:paraId="4F0BE97A" w14:textId="6808F7AE" w:rsidR="00A117F5" w:rsidRPr="004E288C" w:rsidRDefault="00A117F5" w:rsidP="009A7746">
      <w:pPr>
        <w:pStyle w:val="BodyTextIndent"/>
        <w:tabs>
          <w:tab w:val="center" w:pos="-720"/>
          <w:tab w:val="left" w:pos="3686"/>
        </w:tabs>
        <w:spacing w:before="60" w:after="60"/>
        <w:ind w:firstLine="567"/>
        <w:rPr>
          <w:sz w:val="26"/>
          <w:szCs w:val="26"/>
        </w:rPr>
      </w:pPr>
      <w:r>
        <w:rPr>
          <w:sz w:val="26"/>
          <w:szCs w:val="26"/>
        </w:rPr>
        <w:t>Cơ sở đào tạo: Trường Đại học Khoa học Tự nhiên – ĐHQG.HCM</w:t>
      </w:r>
    </w:p>
    <w:p w14:paraId="19D6C10E" w14:textId="77777777" w:rsidR="00F12FB0" w:rsidRPr="004E288C" w:rsidRDefault="00F12FB0" w:rsidP="009A7746">
      <w:pPr>
        <w:pStyle w:val="BodyTextIndent"/>
        <w:spacing w:before="60" w:after="60"/>
        <w:jc w:val="center"/>
        <w:rPr>
          <w:b/>
          <w:sz w:val="30"/>
        </w:rPr>
      </w:pPr>
    </w:p>
    <w:p w14:paraId="0E0496A7" w14:textId="086B0532" w:rsidR="00D036B5" w:rsidRPr="00A117F5" w:rsidRDefault="00D036B5" w:rsidP="009A7746">
      <w:pPr>
        <w:spacing w:before="60" w:after="60"/>
        <w:jc w:val="both"/>
        <w:rPr>
          <w:sz w:val="26"/>
          <w:szCs w:val="26"/>
        </w:rPr>
      </w:pPr>
      <w:bookmarkStart w:id="1" w:name="_Hlk486864153"/>
      <w:r w:rsidRPr="00A117F5">
        <w:rPr>
          <w:sz w:val="26"/>
          <w:szCs w:val="26"/>
        </w:rPr>
        <w:t xml:space="preserve">1. </w:t>
      </w:r>
      <w:r w:rsidR="0045168C" w:rsidRPr="00A117F5">
        <w:rPr>
          <w:sz w:val="26"/>
          <w:szCs w:val="26"/>
        </w:rPr>
        <w:t>TÓM TẮT NỘI DUNG LUẬN ÁN</w:t>
      </w:r>
    </w:p>
    <w:p w14:paraId="281655C8" w14:textId="6D75A404" w:rsidR="00992226" w:rsidRPr="004E288C" w:rsidRDefault="00A117F5" w:rsidP="009A7746">
      <w:pPr>
        <w:spacing w:before="60" w:after="60"/>
        <w:ind w:firstLine="567"/>
        <w:jc w:val="both"/>
        <w:rPr>
          <w:sz w:val="26"/>
          <w:szCs w:val="26"/>
        </w:rPr>
      </w:pPr>
      <w:r>
        <w:rPr>
          <w:sz w:val="26"/>
          <w:szCs w:val="26"/>
        </w:rPr>
        <w:t>Luận án tập trung vào x</w:t>
      </w:r>
      <w:r w:rsidR="007005F9" w:rsidRPr="004E288C">
        <w:rPr>
          <w:sz w:val="26"/>
          <w:szCs w:val="26"/>
        </w:rPr>
        <w:t xml:space="preserve">ây dựng quy trình cụ thể để xử lý, minh giải số liệu ra đa xuyên đất bằng việc giải bài toán thuận và bài toán ngược. </w:t>
      </w:r>
      <w:r w:rsidR="00680D79">
        <w:rPr>
          <w:sz w:val="26"/>
          <w:szCs w:val="26"/>
        </w:rPr>
        <w:t>Ngoài phần tổng quan về các nghiên cứu trước đây, n</w:t>
      </w:r>
      <w:r w:rsidR="00347AFF">
        <w:rPr>
          <w:sz w:val="26"/>
          <w:szCs w:val="26"/>
        </w:rPr>
        <w:t xml:space="preserve">ội dung chính được chia thành </w:t>
      </w:r>
      <w:r w:rsidR="00507C4F">
        <w:rPr>
          <w:sz w:val="26"/>
          <w:szCs w:val="26"/>
        </w:rPr>
        <w:t>b</w:t>
      </w:r>
      <w:r w:rsidR="00680D79">
        <w:rPr>
          <w:sz w:val="26"/>
          <w:szCs w:val="26"/>
        </w:rPr>
        <w:t>a</w:t>
      </w:r>
      <w:r w:rsidR="00507C4F">
        <w:rPr>
          <w:sz w:val="26"/>
          <w:szCs w:val="26"/>
        </w:rPr>
        <w:t xml:space="preserve"> phần. Phần thứ nhất</w:t>
      </w:r>
      <w:r w:rsidR="00982579">
        <w:rPr>
          <w:sz w:val="26"/>
          <w:szCs w:val="26"/>
        </w:rPr>
        <w:t xml:space="preserve"> trình bày về phương pháp nghiên cứu </w:t>
      </w:r>
      <w:r w:rsidR="00897F8A">
        <w:rPr>
          <w:sz w:val="26"/>
          <w:szCs w:val="26"/>
        </w:rPr>
        <w:t xml:space="preserve">chính </w:t>
      </w:r>
      <w:r w:rsidR="00982579">
        <w:rPr>
          <w:sz w:val="26"/>
          <w:szCs w:val="26"/>
        </w:rPr>
        <w:t>của luận án</w:t>
      </w:r>
      <w:r w:rsidR="003138D7">
        <w:rPr>
          <w:sz w:val="26"/>
          <w:szCs w:val="26"/>
        </w:rPr>
        <w:t xml:space="preserve">, bao gồm các thuật toán giải bài toán thuận, </w:t>
      </w:r>
      <w:r w:rsidR="009B614C">
        <w:rPr>
          <w:sz w:val="26"/>
          <w:szCs w:val="26"/>
        </w:rPr>
        <w:t xml:space="preserve">cách thức tính </w:t>
      </w:r>
      <w:r w:rsidR="00FD1E49">
        <w:rPr>
          <w:sz w:val="26"/>
          <w:szCs w:val="26"/>
        </w:rPr>
        <w:t xml:space="preserve">toán </w:t>
      </w:r>
      <w:r w:rsidR="009B614C">
        <w:rPr>
          <w:sz w:val="26"/>
          <w:szCs w:val="26"/>
        </w:rPr>
        <w:t>vận tốc truyền sóng điện từ</w:t>
      </w:r>
      <w:r w:rsidR="00897F8A">
        <w:rPr>
          <w:sz w:val="26"/>
          <w:szCs w:val="26"/>
        </w:rPr>
        <w:t xml:space="preserve"> trong GP</w:t>
      </w:r>
      <w:r w:rsidR="0048049A">
        <w:rPr>
          <w:sz w:val="26"/>
          <w:szCs w:val="26"/>
        </w:rPr>
        <w:t xml:space="preserve">R, </w:t>
      </w:r>
      <w:r w:rsidR="00897F8A">
        <w:rPr>
          <w:sz w:val="26"/>
          <w:szCs w:val="26"/>
        </w:rPr>
        <w:t>những kỹ thuật dịch chuyển thời gian và độ sâu</w:t>
      </w:r>
      <w:r w:rsidR="0048049A">
        <w:rPr>
          <w:sz w:val="26"/>
          <w:szCs w:val="26"/>
        </w:rPr>
        <w:t xml:space="preserve"> và phương pháp tối ưu hóa</w:t>
      </w:r>
      <w:r w:rsidR="0056533E">
        <w:rPr>
          <w:sz w:val="26"/>
          <w:szCs w:val="26"/>
        </w:rPr>
        <w:t xml:space="preserve">. </w:t>
      </w:r>
      <w:r w:rsidR="00A43BCD">
        <w:rPr>
          <w:sz w:val="26"/>
          <w:szCs w:val="26"/>
        </w:rPr>
        <w:t xml:space="preserve">Trong phần </w:t>
      </w:r>
      <w:r w:rsidR="00A922EF">
        <w:rPr>
          <w:sz w:val="26"/>
          <w:szCs w:val="26"/>
        </w:rPr>
        <w:t>thứ hai</w:t>
      </w:r>
      <w:r w:rsidR="00A43BCD">
        <w:rPr>
          <w:sz w:val="26"/>
          <w:szCs w:val="26"/>
        </w:rPr>
        <w:t xml:space="preserve">, nghiên cứu sinh đã </w:t>
      </w:r>
      <w:r w:rsidR="002C5C1C">
        <w:rPr>
          <w:sz w:val="26"/>
          <w:szCs w:val="26"/>
        </w:rPr>
        <w:t>đưa ra</w:t>
      </w:r>
      <w:r w:rsidR="00A43BCD">
        <w:rPr>
          <w:sz w:val="26"/>
          <w:szCs w:val="26"/>
        </w:rPr>
        <w:t xml:space="preserve"> một số mô hình lý thuyết </w:t>
      </w:r>
      <w:r w:rsidR="004C5453">
        <w:rPr>
          <w:sz w:val="26"/>
          <w:szCs w:val="26"/>
        </w:rPr>
        <w:t xml:space="preserve">và thực tế của </w:t>
      </w:r>
      <w:r w:rsidR="00001FD5">
        <w:rPr>
          <w:sz w:val="26"/>
          <w:szCs w:val="26"/>
        </w:rPr>
        <w:t>các</w:t>
      </w:r>
      <w:r w:rsidR="004C5453">
        <w:rPr>
          <w:sz w:val="26"/>
          <w:szCs w:val="26"/>
        </w:rPr>
        <w:t xml:space="preserve"> đối tượng bên dưới mặt đất</w:t>
      </w:r>
      <w:r w:rsidR="00766174">
        <w:rPr>
          <w:sz w:val="26"/>
          <w:szCs w:val="26"/>
        </w:rPr>
        <w:t xml:space="preserve"> nhằm tăng cường độ chính xác của kết quả minh giải số liệu GPR và kiểm tra </w:t>
      </w:r>
      <w:r w:rsidR="0052307F">
        <w:rPr>
          <w:sz w:val="26"/>
          <w:szCs w:val="26"/>
        </w:rPr>
        <w:t>hiệu</w:t>
      </w:r>
      <w:r w:rsidR="004834E3">
        <w:rPr>
          <w:sz w:val="26"/>
          <w:szCs w:val="26"/>
        </w:rPr>
        <w:t xml:space="preserve"> quả của việc kết hợp bài toán thuận và ngược</w:t>
      </w:r>
      <w:r w:rsidR="00546DFF">
        <w:rPr>
          <w:sz w:val="26"/>
          <w:szCs w:val="26"/>
        </w:rPr>
        <w:t xml:space="preserve">. Tiếp theo, luận án trình bày các kết quả thực tế </w:t>
      </w:r>
      <w:r w:rsidR="00084249">
        <w:rPr>
          <w:sz w:val="26"/>
          <w:szCs w:val="26"/>
        </w:rPr>
        <w:t xml:space="preserve">để </w:t>
      </w:r>
      <w:r w:rsidR="00AA6580">
        <w:rPr>
          <w:sz w:val="26"/>
          <w:szCs w:val="26"/>
        </w:rPr>
        <w:t>đánh giá ưu và nhược điểm của</w:t>
      </w:r>
      <w:r w:rsidR="007523E8">
        <w:rPr>
          <w:sz w:val="26"/>
          <w:szCs w:val="26"/>
        </w:rPr>
        <w:t xml:space="preserve"> </w:t>
      </w:r>
      <w:r w:rsidR="00B85FE9">
        <w:rPr>
          <w:sz w:val="26"/>
          <w:szCs w:val="26"/>
        </w:rPr>
        <w:t xml:space="preserve">phương pháp tối ưu hóa thuật toán dịch chuyển và </w:t>
      </w:r>
      <w:r w:rsidR="007523E8">
        <w:rPr>
          <w:sz w:val="26"/>
          <w:szCs w:val="26"/>
        </w:rPr>
        <w:t>quy trình kết hợp bài toán thuận và ngược vào xử lý và minh giải số liệu GPR</w:t>
      </w:r>
      <w:r w:rsidR="00AA6580">
        <w:rPr>
          <w:sz w:val="26"/>
          <w:szCs w:val="26"/>
        </w:rPr>
        <w:t xml:space="preserve"> đối với từng trường hợp cụ thể. </w:t>
      </w:r>
      <w:r w:rsidR="0050749A">
        <w:rPr>
          <w:sz w:val="26"/>
          <w:szCs w:val="26"/>
        </w:rPr>
        <w:t xml:space="preserve">Phần cuối là </w:t>
      </w:r>
      <w:r w:rsidR="003C426F">
        <w:rPr>
          <w:sz w:val="26"/>
          <w:szCs w:val="26"/>
        </w:rPr>
        <w:t xml:space="preserve">kết quả áp dụng </w:t>
      </w:r>
      <w:r w:rsidR="00581F93" w:rsidRPr="004E288C">
        <w:rPr>
          <w:sz w:val="26"/>
          <w:szCs w:val="26"/>
        </w:rPr>
        <w:t>phương pháp GPR để nghiên cứu khảo sát độ ẩm của đất dựa vào vận tốc truyền sóng trong các giản đồ GPR, nhằm mở rộng thêm những ứng dụng thực tế của GPR từ kết quả giải bài toán ngược.</w:t>
      </w:r>
    </w:p>
    <w:bookmarkEnd w:id="1"/>
    <w:p w14:paraId="3CC13116" w14:textId="3622CEDB" w:rsidR="007005F9" w:rsidRPr="00A117F5" w:rsidRDefault="007243B9" w:rsidP="009A7746">
      <w:pPr>
        <w:spacing w:before="60" w:after="60"/>
        <w:jc w:val="both"/>
        <w:rPr>
          <w:sz w:val="26"/>
          <w:szCs w:val="26"/>
        </w:rPr>
      </w:pPr>
      <w:r w:rsidRPr="00A117F5">
        <w:rPr>
          <w:sz w:val="26"/>
          <w:szCs w:val="26"/>
        </w:rPr>
        <w:t>2.</w:t>
      </w:r>
      <w:r w:rsidR="007005F9" w:rsidRPr="00A117F5">
        <w:rPr>
          <w:sz w:val="26"/>
          <w:szCs w:val="26"/>
        </w:rPr>
        <w:t xml:space="preserve"> </w:t>
      </w:r>
      <w:r w:rsidR="00A117F5" w:rsidRPr="00A117F5">
        <w:rPr>
          <w:sz w:val="26"/>
          <w:szCs w:val="26"/>
        </w:rPr>
        <w:t xml:space="preserve">NHỮNG KẾT QUẢ MỚI CỦA LUẬN ÁN </w:t>
      </w:r>
    </w:p>
    <w:p w14:paraId="5A84E57E" w14:textId="40240435" w:rsidR="007005F9" w:rsidRPr="004E288C" w:rsidRDefault="009A7746" w:rsidP="009A7746">
      <w:pPr>
        <w:spacing w:before="60" w:after="60"/>
        <w:ind w:firstLine="567"/>
        <w:jc w:val="both"/>
        <w:rPr>
          <w:sz w:val="26"/>
          <w:szCs w:val="26"/>
        </w:rPr>
      </w:pPr>
      <w:r>
        <w:rPr>
          <w:sz w:val="26"/>
          <w:szCs w:val="26"/>
        </w:rPr>
        <w:t>Các m</w:t>
      </w:r>
      <w:r w:rsidR="007005F9" w:rsidRPr="004E288C">
        <w:rPr>
          <w:sz w:val="26"/>
          <w:szCs w:val="26"/>
        </w:rPr>
        <w:t xml:space="preserve">ô hình </w:t>
      </w:r>
      <w:r w:rsidR="00F47270" w:rsidRPr="004E288C">
        <w:rPr>
          <w:sz w:val="26"/>
          <w:szCs w:val="26"/>
        </w:rPr>
        <w:t>lý thuyết</w:t>
      </w:r>
      <w:r>
        <w:rPr>
          <w:sz w:val="26"/>
          <w:szCs w:val="26"/>
        </w:rPr>
        <w:t xml:space="preserve">, </w:t>
      </w:r>
      <w:r w:rsidR="00F47270" w:rsidRPr="004E288C">
        <w:rPr>
          <w:sz w:val="26"/>
          <w:szCs w:val="26"/>
        </w:rPr>
        <w:t xml:space="preserve">mô hình </w:t>
      </w:r>
      <w:r w:rsidR="007005F9" w:rsidRPr="004E288C">
        <w:rPr>
          <w:sz w:val="26"/>
          <w:szCs w:val="26"/>
        </w:rPr>
        <w:t>cấu trúc địa chất thực tế tầng nông</w:t>
      </w:r>
      <w:r w:rsidR="003D7B41" w:rsidRPr="004E288C">
        <w:rPr>
          <w:sz w:val="26"/>
          <w:szCs w:val="26"/>
        </w:rPr>
        <w:t xml:space="preserve"> và</w:t>
      </w:r>
      <w:r w:rsidR="007005F9" w:rsidRPr="004E288C">
        <w:rPr>
          <w:sz w:val="26"/>
          <w:szCs w:val="26"/>
        </w:rPr>
        <w:t xml:space="preserve"> mô hình cấu trúc có công trình ngầm</w:t>
      </w:r>
      <w:r w:rsidR="008041F9">
        <w:rPr>
          <w:sz w:val="26"/>
          <w:szCs w:val="26"/>
        </w:rPr>
        <w:t>,</w:t>
      </w:r>
      <w:r w:rsidR="007005F9" w:rsidRPr="004E288C">
        <w:rPr>
          <w:sz w:val="26"/>
          <w:szCs w:val="26"/>
        </w:rPr>
        <w:t xml:space="preserve"> </w:t>
      </w:r>
      <w:r w:rsidR="00F9138E">
        <w:rPr>
          <w:sz w:val="26"/>
          <w:szCs w:val="26"/>
        </w:rPr>
        <w:t xml:space="preserve">được xây dựng </w:t>
      </w:r>
      <w:r w:rsidR="007005F9" w:rsidRPr="004E288C">
        <w:rPr>
          <w:sz w:val="26"/>
          <w:szCs w:val="26"/>
        </w:rPr>
        <w:t>trên cơ sở số liệu đo đạc của GPR</w:t>
      </w:r>
      <w:r w:rsidR="008041F9">
        <w:rPr>
          <w:sz w:val="26"/>
          <w:szCs w:val="26"/>
        </w:rPr>
        <w:t>,</w:t>
      </w:r>
      <w:r>
        <w:rPr>
          <w:sz w:val="26"/>
          <w:szCs w:val="26"/>
        </w:rPr>
        <w:t xml:space="preserve"> góp phần</w:t>
      </w:r>
      <w:r w:rsidR="007005F9" w:rsidRPr="004E288C">
        <w:rPr>
          <w:sz w:val="26"/>
          <w:szCs w:val="26"/>
        </w:rPr>
        <w:t xml:space="preserve"> tăng độ chính xác cho công tác minh giải số liệu GPR.</w:t>
      </w:r>
      <w:r w:rsidR="003D7B41" w:rsidRPr="004E288C">
        <w:rPr>
          <w:sz w:val="26"/>
          <w:szCs w:val="26"/>
        </w:rPr>
        <w:t xml:space="preserve"> </w:t>
      </w:r>
    </w:p>
    <w:p w14:paraId="3EF4D09E" w14:textId="77777777" w:rsidR="008041F9" w:rsidRDefault="009A7746" w:rsidP="009A7746">
      <w:pPr>
        <w:spacing w:before="60" w:after="60"/>
        <w:ind w:firstLine="567"/>
        <w:jc w:val="both"/>
        <w:rPr>
          <w:sz w:val="26"/>
          <w:szCs w:val="26"/>
        </w:rPr>
      </w:pPr>
      <w:r>
        <w:rPr>
          <w:sz w:val="26"/>
          <w:szCs w:val="26"/>
        </w:rPr>
        <w:t>Việc k</w:t>
      </w:r>
      <w:r w:rsidR="007005F9" w:rsidRPr="004E288C">
        <w:rPr>
          <w:sz w:val="26"/>
          <w:szCs w:val="26"/>
        </w:rPr>
        <w:t>ết hợp thuật toán dịch chuyển thời gian và dịch chuyển độ sâu vào khâu xử lý, phân tích các số liệu GPR thu được ngoài thực tế cho những trường hợp cụ thể</w:t>
      </w:r>
      <w:r>
        <w:rPr>
          <w:sz w:val="26"/>
          <w:szCs w:val="26"/>
        </w:rPr>
        <w:t xml:space="preserve"> đem đến nhiều kết quả hợp lý, đáng tin cậy</w:t>
      </w:r>
      <w:r w:rsidR="007005F9" w:rsidRPr="004E288C">
        <w:rPr>
          <w:sz w:val="26"/>
          <w:szCs w:val="26"/>
        </w:rPr>
        <w:t xml:space="preserve">. Các dịch chuyển thời gian F-K, Kirchhoff và FD được áp dụng kết hợp với chuẩn năng lượng cực đại để thu được các mô hình vận tốc truyền sóng đúng, đặc trưng cho từng môi trường khảo sát cụ thể. </w:t>
      </w:r>
      <w:r w:rsidR="009A23E5" w:rsidRPr="004E288C">
        <w:rPr>
          <w:sz w:val="26"/>
          <w:szCs w:val="26"/>
        </w:rPr>
        <w:t>Những</w:t>
      </w:r>
      <w:r w:rsidR="00507F9E" w:rsidRPr="004E288C">
        <w:rPr>
          <w:sz w:val="26"/>
          <w:szCs w:val="26"/>
        </w:rPr>
        <w:t xml:space="preserve"> tính toán</w:t>
      </w:r>
      <w:r w:rsidR="009A23E5" w:rsidRPr="004E288C">
        <w:rPr>
          <w:sz w:val="26"/>
          <w:szCs w:val="26"/>
        </w:rPr>
        <w:t xml:space="preserve"> thực tế</w:t>
      </w:r>
      <w:r w:rsidR="00507F9E" w:rsidRPr="004E288C">
        <w:rPr>
          <w:sz w:val="26"/>
          <w:szCs w:val="26"/>
        </w:rPr>
        <w:t xml:space="preserve"> cho thấy phương pháp tối ưu hóa các thuật toán dịch chuyển bằng chuẩn năng lượng cực đại cho kết quả chính xác và có tính ổn định cao.</w:t>
      </w:r>
      <w:r w:rsidR="009A23E5" w:rsidRPr="004E288C">
        <w:rPr>
          <w:sz w:val="26"/>
          <w:szCs w:val="26"/>
        </w:rPr>
        <w:t xml:space="preserve"> </w:t>
      </w:r>
      <w:r w:rsidR="008041F9">
        <w:rPr>
          <w:sz w:val="26"/>
          <w:szCs w:val="26"/>
        </w:rPr>
        <w:t>Trong khi đó, các mặt cắt GPR sau khi áp dụng</w:t>
      </w:r>
      <w:r w:rsidR="007005F9" w:rsidRPr="004E288C">
        <w:rPr>
          <w:sz w:val="26"/>
          <w:szCs w:val="26"/>
        </w:rPr>
        <w:t xml:space="preserve"> dịch chuyển độ sâu PSPI và SSF</w:t>
      </w:r>
      <w:r w:rsidR="008041F9">
        <w:rPr>
          <w:sz w:val="26"/>
          <w:szCs w:val="26"/>
        </w:rPr>
        <w:t xml:space="preserve"> </w:t>
      </w:r>
      <w:r w:rsidR="007005F9" w:rsidRPr="004E288C">
        <w:rPr>
          <w:sz w:val="26"/>
          <w:szCs w:val="26"/>
        </w:rPr>
        <w:t>đã phản ánh trung thực và đúng đắn hình ảnh thực tế của môi trường cấu trúc bên dưới mặt đất</w:t>
      </w:r>
      <w:r w:rsidR="008041F9">
        <w:rPr>
          <w:sz w:val="26"/>
          <w:szCs w:val="26"/>
        </w:rPr>
        <w:t>. Nhờ vậy</w:t>
      </w:r>
      <w:r w:rsidR="00C74C81" w:rsidRPr="004E288C">
        <w:rPr>
          <w:sz w:val="26"/>
          <w:szCs w:val="26"/>
        </w:rPr>
        <w:t>,</w:t>
      </w:r>
      <w:r w:rsidR="007005F9" w:rsidRPr="004E288C">
        <w:rPr>
          <w:sz w:val="26"/>
          <w:szCs w:val="26"/>
        </w:rPr>
        <w:t xml:space="preserve"> giá trị kích thước và độ sâu của dị thường có cấu tạo nhỏ được xác định với độ chính xác cao.</w:t>
      </w:r>
      <w:r w:rsidR="003D7B41" w:rsidRPr="004E288C">
        <w:rPr>
          <w:sz w:val="26"/>
          <w:szCs w:val="26"/>
        </w:rPr>
        <w:t xml:space="preserve"> </w:t>
      </w:r>
    </w:p>
    <w:p w14:paraId="3873D693" w14:textId="6FD1B1C3" w:rsidR="007005F9" w:rsidRPr="004E288C" w:rsidRDefault="008041F9" w:rsidP="009A7746">
      <w:pPr>
        <w:spacing w:before="60" w:after="60"/>
        <w:ind w:firstLine="567"/>
        <w:jc w:val="both"/>
        <w:rPr>
          <w:sz w:val="26"/>
          <w:szCs w:val="26"/>
        </w:rPr>
      </w:pPr>
      <w:r>
        <w:rPr>
          <w:sz w:val="26"/>
          <w:szCs w:val="26"/>
        </w:rPr>
        <w:t>Q</w:t>
      </w:r>
      <w:r w:rsidR="007005F9" w:rsidRPr="004E288C">
        <w:rPr>
          <w:sz w:val="26"/>
          <w:szCs w:val="26"/>
        </w:rPr>
        <w:t>uy trình thu thập, xử lý và minh giải số liệu GPR dựa trên việc giải quyết tổng quát bài toán thuận và nghịch</w:t>
      </w:r>
      <w:r w:rsidR="00EA0120">
        <w:rPr>
          <w:sz w:val="26"/>
          <w:szCs w:val="26"/>
        </w:rPr>
        <w:t xml:space="preserve"> </w:t>
      </w:r>
      <w:r w:rsidR="00AC70B8">
        <w:rPr>
          <w:sz w:val="26"/>
          <w:szCs w:val="26"/>
        </w:rPr>
        <w:t>là phương án tiếp cận hiệu quả, hợp lý khi thực hiện các khảo sát thực tế</w:t>
      </w:r>
      <w:r w:rsidR="007005F9" w:rsidRPr="004E288C">
        <w:rPr>
          <w:sz w:val="26"/>
          <w:szCs w:val="26"/>
        </w:rPr>
        <w:t>.</w:t>
      </w:r>
    </w:p>
    <w:p w14:paraId="4EFB9DAB" w14:textId="4520847C" w:rsidR="007005F9" w:rsidRPr="004E288C" w:rsidRDefault="009842B5" w:rsidP="009A7746">
      <w:pPr>
        <w:spacing w:before="60" w:after="60"/>
        <w:ind w:firstLine="567"/>
        <w:jc w:val="both"/>
        <w:rPr>
          <w:sz w:val="26"/>
          <w:szCs w:val="26"/>
        </w:rPr>
      </w:pPr>
      <w:r w:rsidRPr="009842B5">
        <w:rPr>
          <w:sz w:val="26"/>
          <w:szCs w:val="26"/>
        </w:rPr>
        <w:lastRenderedPageBreak/>
        <w:t xml:space="preserve">Tính độ ẩm của đất dựa vào vận tốc sóng đất được sử dụng rộng rãi nhờ vào việc sóng đất thường có mặt và dễ nhận biết trong các giản đồ GPR. Trong khi đó, nếu cần thông tin về độ ẩm ở lớp sâu hơn, sóng phản xạ trong giản đồ GPR hoàn toàn đáp ứng được yêu cầu thực tiễn. </w:t>
      </w:r>
    </w:p>
    <w:p w14:paraId="5E4A320E" w14:textId="7D8A5498" w:rsidR="007005F9" w:rsidRPr="009A7746" w:rsidRDefault="003D7B41" w:rsidP="009A7746">
      <w:pPr>
        <w:spacing w:before="60" w:after="60"/>
        <w:jc w:val="both"/>
        <w:rPr>
          <w:sz w:val="26"/>
          <w:szCs w:val="26"/>
        </w:rPr>
      </w:pPr>
      <w:r w:rsidRPr="009A7746">
        <w:rPr>
          <w:sz w:val="26"/>
          <w:szCs w:val="26"/>
        </w:rPr>
        <w:t>3.</w:t>
      </w:r>
      <w:r w:rsidR="007005F9" w:rsidRPr="009A7746">
        <w:rPr>
          <w:sz w:val="26"/>
          <w:szCs w:val="26"/>
        </w:rPr>
        <w:t xml:space="preserve"> </w:t>
      </w:r>
      <w:r w:rsidR="00A117F5" w:rsidRPr="009A7746">
        <w:rPr>
          <w:sz w:val="26"/>
          <w:szCs w:val="26"/>
        </w:rPr>
        <w:t>CÁC ỨNG DỤNG / KHẢ NĂNG ỨNG DỤNG TRONG THỰC TIỄN HAY NHỮNG VẤN ĐỀ CÒN BỎ NGỎ CẦN TIẾP TỤC NGHIÊN CỨU</w:t>
      </w:r>
    </w:p>
    <w:p w14:paraId="26F7D595" w14:textId="5E7230C0" w:rsidR="00C130D6" w:rsidRDefault="00A243DC" w:rsidP="009A7746">
      <w:pPr>
        <w:spacing w:before="60" w:after="60"/>
        <w:ind w:firstLine="567"/>
        <w:jc w:val="both"/>
        <w:rPr>
          <w:sz w:val="26"/>
          <w:szCs w:val="26"/>
        </w:rPr>
      </w:pPr>
      <w:r>
        <w:rPr>
          <w:sz w:val="26"/>
          <w:szCs w:val="26"/>
        </w:rPr>
        <w:t>Tính được các thông số quan trọng của đối tượng bên dưới mặt đất</w:t>
      </w:r>
      <w:r w:rsidR="002E615E">
        <w:rPr>
          <w:sz w:val="26"/>
          <w:szCs w:val="26"/>
        </w:rPr>
        <w:t xml:space="preserve"> bao gồm: độ sâu, kích thước, hướng và độ nghiên</w:t>
      </w:r>
      <w:r w:rsidR="006C333C">
        <w:rPr>
          <w:sz w:val="26"/>
          <w:szCs w:val="26"/>
        </w:rPr>
        <w:t>g, nhờ vào có được chính xác giá trị vận tốc truyền sóng điện từ.</w:t>
      </w:r>
    </w:p>
    <w:p w14:paraId="5DC51342" w14:textId="39330A13" w:rsidR="006C333C" w:rsidRDefault="00910E53" w:rsidP="009A7746">
      <w:pPr>
        <w:spacing w:before="60" w:after="60"/>
        <w:ind w:firstLine="567"/>
        <w:jc w:val="both"/>
        <w:rPr>
          <w:sz w:val="26"/>
          <w:szCs w:val="26"/>
        </w:rPr>
      </w:pPr>
      <w:r>
        <w:rPr>
          <w:sz w:val="26"/>
          <w:szCs w:val="26"/>
        </w:rPr>
        <w:t>Đóng góp vào công tác đo vẽ bản đồ công trình ngầm khu vực đô thị</w:t>
      </w:r>
      <w:r w:rsidR="00CC2A0B">
        <w:rPr>
          <w:sz w:val="26"/>
          <w:szCs w:val="26"/>
        </w:rPr>
        <w:t xml:space="preserve">, </w:t>
      </w:r>
      <w:r w:rsidR="00631789">
        <w:rPr>
          <w:sz w:val="26"/>
          <w:szCs w:val="26"/>
        </w:rPr>
        <w:t>khảo sát cấu trúc địa chất và đới ô nhiễm, định vị lớp đá móng, các đứt gãy, nứt nẻ và cốt thép trong bê tông</w:t>
      </w:r>
      <w:r w:rsidR="005F348B">
        <w:rPr>
          <w:sz w:val="26"/>
          <w:szCs w:val="26"/>
        </w:rPr>
        <w:t xml:space="preserve"> và nghiên cứu khảo cổ, hình sự.</w:t>
      </w:r>
    </w:p>
    <w:p w14:paraId="49CC2B61" w14:textId="77777777" w:rsidR="00FE22FA" w:rsidRDefault="005F348B" w:rsidP="009A7746">
      <w:pPr>
        <w:spacing w:before="60" w:after="60"/>
        <w:ind w:firstLine="567"/>
        <w:jc w:val="both"/>
        <w:rPr>
          <w:sz w:val="26"/>
          <w:szCs w:val="26"/>
        </w:rPr>
      </w:pPr>
      <w:r>
        <w:rPr>
          <w:sz w:val="26"/>
          <w:szCs w:val="26"/>
        </w:rPr>
        <w:t xml:space="preserve">Xác định </w:t>
      </w:r>
      <w:r w:rsidR="001A148E">
        <w:rPr>
          <w:sz w:val="26"/>
          <w:szCs w:val="26"/>
        </w:rPr>
        <w:t xml:space="preserve">độ ẩm đất, một thông số quan trọng phục vụ các nghiên cứu về </w:t>
      </w:r>
      <w:r w:rsidR="00F62E26" w:rsidRPr="009842B5">
        <w:rPr>
          <w:sz w:val="26"/>
          <w:szCs w:val="26"/>
        </w:rPr>
        <w:t>nông nghiệp, lâm nghiệp, địa chất công trình, môi trường, thổ nhưỡng, địa lý, sinh thái học, khí tượng học và xác định đới thấm trong các chương trình quản lý nguồn nướ</w:t>
      </w:r>
      <w:r w:rsidR="00F62E26">
        <w:rPr>
          <w:sz w:val="26"/>
          <w:szCs w:val="26"/>
        </w:rPr>
        <w:t>c.</w:t>
      </w:r>
    </w:p>
    <w:p w14:paraId="76165D81" w14:textId="033A74AA" w:rsidR="005F348B" w:rsidRDefault="00FE22FA" w:rsidP="009A7746">
      <w:pPr>
        <w:spacing w:before="60" w:after="60"/>
        <w:ind w:firstLine="567"/>
        <w:jc w:val="both"/>
        <w:rPr>
          <w:sz w:val="26"/>
          <w:szCs w:val="26"/>
        </w:rPr>
      </w:pPr>
      <w:r>
        <w:rPr>
          <w:sz w:val="26"/>
          <w:szCs w:val="26"/>
        </w:rPr>
        <w:t xml:space="preserve">Đóng góp vào bài toán đánh giá chất lượng nền đường, </w:t>
      </w:r>
      <w:r w:rsidR="0058674B">
        <w:rPr>
          <w:sz w:val="26"/>
          <w:szCs w:val="26"/>
        </w:rPr>
        <w:t>có liên quan đến các chỉ số về bề dày và độ ẩm.</w:t>
      </w:r>
      <w:r w:rsidR="00F62E26">
        <w:rPr>
          <w:sz w:val="26"/>
          <w:szCs w:val="26"/>
        </w:rPr>
        <w:t xml:space="preserve"> </w:t>
      </w:r>
    </w:p>
    <w:p w14:paraId="4DCA2300" w14:textId="5DD4B517" w:rsidR="00F12FB0" w:rsidRPr="004E288C" w:rsidRDefault="00F12FB0" w:rsidP="009A7746">
      <w:pPr>
        <w:pStyle w:val="BodyTextIndent"/>
        <w:tabs>
          <w:tab w:val="center" w:pos="1701"/>
          <w:tab w:val="center" w:pos="6237"/>
        </w:tabs>
        <w:spacing w:before="60" w:after="60"/>
        <w:jc w:val="both"/>
        <w:rPr>
          <w:b/>
          <w:sz w:val="26"/>
          <w:szCs w:val="26"/>
        </w:rPr>
      </w:pPr>
    </w:p>
    <w:tbl>
      <w:tblPr>
        <w:tblW w:w="0" w:type="auto"/>
        <w:tblLook w:val="01E0" w:firstRow="1" w:lastRow="1" w:firstColumn="1" w:lastColumn="1" w:noHBand="0" w:noVBand="0"/>
      </w:tblPr>
      <w:tblGrid>
        <w:gridCol w:w="3397"/>
        <w:gridCol w:w="3544"/>
        <w:gridCol w:w="2972"/>
      </w:tblGrid>
      <w:tr w:rsidR="0058674B" w:rsidRPr="004E288C" w14:paraId="5B85FDF5" w14:textId="77777777" w:rsidTr="0058674B">
        <w:tc>
          <w:tcPr>
            <w:tcW w:w="6941" w:type="dxa"/>
            <w:gridSpan w:val="2"/>
            <w:vAlign w:val="center"/>
          </w:tcPr>
          <w:p w14:paraId="054209AE" w14:textId="6D245BD4" w:rsidR="0058674B" w:rsidRPr="004E288C" w:rsidRDefault="0058674B" w:rsidP="0058674B">
            <w:pPr>
              <w:spacing w:before="60" w:after="60"/>
              <w:jc w:val="center"/>
            </w:pPr>
            <w:r w:rsidRPr="004E288C">
              <w:rPr>
                <w:b/>
              </w:rPr>
              <w:t>CÁN BỘ HƯỚNG DẪN</w:t>
            </w:r>
          </w:p>
        </w:tc>
        <w:tc>
          <w:tcPr>
            <w:tcW w:w="2972" w:type="dxa"/>
            <w:vMerge w:val="restart"/>
          </w:tcPr>
          <w:p w14:paraId="5179F8F4" w14:textId="77777777" w:rsidR="0058674B" w:rsidRPr="004E288C" w:rsidRDefault="0058674B" w:rsidP="009A7746">
            <w:pPr>
              <w:spacing w:before="60" w:after="60"/>
              <w:jc w:val="center"/>
              <w:rPr>
                <w:b/>
              </w:rPr>
            </w:pPr>
            <w:r w:rsidRPr="004E288C">
              <w:rPr>
                <w:b/>
              </w:rPr>
              <w:t>NGHIÊN CỨU SINH</w:t>
            </w:r>
          </w:p>
          <w:p w14:paraId="4F5090F1" w14:textId="45A17270" w:rsidR="0058674B" w:rsidRDefault="0058674B" w:rsidP="009A7746">
            <w:pPr>
              <w:spacing w:before="60" w:after="60"/>
              <w:jc w:val="center"/>
            </w:pPr>
            <w:r w:rsidRPr="004E288C">
              <w:t>(Ký tên, họ tên)</w:t>
            </w:r>
          </w:p>
          <w:p w14:paraId="5DAFFEAA" w14:textId="43C9A0A4" w:rsidR="0058674B" w:rsidRDefault="0058674B" w:rsidP="009A7746">
            <w:pPr>
              <w:spacing w:before="60" w:after="60"/>
              <w:jc w:val="center"/>
            </w:pPr>
          </w:p>
          <w:p w14:paraId="29248819" w14:textId="7985FCB9" w:rsidR="0058674B" w:rsidRDefault="0058674B" w:rsidP="009A7746">
            <w:pPr>
              <w:spacing w:before="60" w:after="60"/>
              <w:jc w:val="center"/>
            </w:pPr>
          </w:p>
          <w:p w14:paraId="243D36A7" w14:textId="5B665871" w:rsidR="0058674B" w:rsidRDefault="0058674B" w:rsidP="009A7746">
            <w:pPr>
              <w:spacing w:before="60" w:after="60"/>
              <w:jc w:val="center"/>
            </w:pPr>
          </w:p>
          <w:p w14:paraId="005BD49A" w14:textId="5DF7BA7C" w:rsidR="0058674B" w:rsidRDefault="0058674B" w:rsidP="009A7746">
            <w:pPr>
              <w:spacing w:before="60" w:after="60"/>
              <w:jc w:val="center"/>
            </w:pPr>
          </w:p>
          <w:p w14:paraId="03BA1D24" w14:textId="15FC93C5" w:rsidR="0058674B" w:rsidRDefault="0058674B" w:rsidP="009A7746">
            <w:pPr>
              <w:spacing w:before="60" w:after="60"/>
              <w:jc w:val="center"/>
            </w:pPr>
          </w:p>
          <w:p w14:paraId="6A6C65B0" w14:textId="24042DB0" w:rsidR="0058674B" w:rsidRPr="004E288C" w:rsidRDefault="0058674B" w:rsidP="0058674B">
            <w:pPr>
              <w:spacing w:before="60" w:after="60"/>
              <w:jc w:val="center"/>
            </w:pPr>
            <w:r>
              <w:t>Đặng Hoài Trung</w:t>
            </w:r>
          </w:p>
        </w:tc>
      </w:tr>
      <w:tr w:rsidR="0058674B" w:rsidRPr="004E288C" w14:paraId="6DD4EF0D" w14:textId="77777777" w:rsidTr="0058674B">
        <w:trPr>
          <w:trHeight w:val="2420"/>
        </w:trPr>
        <w:tc>
          <w:tcPr>
            <w:tcW w:w="3397" w:type="dxa"/>
          </w:tcPr>
          <w:p w14:paraId="6E3BB608" w14:textId="77777777" w:rsidR="0058674B" w:rsidRDefault="0058674B" w:rsidP="009A7746">
            <w:pPr>
              <w:spacing w:before="60" w:after="60"/>
              <w:jc w:val="center"/>
              <w:rPr>
                <w:b/>
              </w:rPr>
            </w:pPr>
            <w:r>
              <w:rPr>
                <w:b/>
              </w:rPr>
              <w:t>Hướng dẫn 1</w:t>
            </w:r>
          </w:p>
          <w:p w14:paraId="261A4A35" w14:textId="77777777" w:rsidR="0058674B" w:rsidRDefault="0058674B" w:rsidP="009A7746">
            <w:pPr>
              <w:spacing w:before="60" w:after="60"/>
              <w:jc w:val="center"/>
            </w:pPr>
            <w:r w:rsidRPr="004E288C">
              <w:t>(Ký tên, họ tên)</w:t>
            </w:r>
          </w:p>
          <w:p w14:paraId="0F685604" w14:textId="77777777" w:rsidR="0058674B" w:rsidRDefault="0058674B" w:rsidP="009A7746">
            <w:pPr>
              <w:spacing w:before="60" w:after="60"/>
              <w:jc w:val="center"/>
              <w:rPr>
                <w:b/>
              </w:rPr>
            </w:pPr>
          </w:p>
          <w:p w14:paraId="35573FDF" w14:textId="77777777" w:rsidR="0058674B" w:rsidRDefault="0058674B" w:rsidP="009A7746">
            <w:pPr>
              <w:spacing w:before="60" w:after="60"/>
              <w:jc w:val="center"/>
              <w:rPr>
                <w:b/>
              </w:rPr>
            </w:pPr>
          </w:p>
          <w:p w14:paraId="243D31B3" w14:textId="77777777" w:rsidR="0058674B" w:rsidRDefault="0058674B" w:rsidP="009A7746">
            <w:pPr>
              <w:spacing w:before="60" w:after="60"/>
              <w:jc w:val="center"/>
              <w:rPr>
                <w:b/>
              </w:rPr>
            </w:pPr>
          </w:p>
          <w:p w14:paraId="077E4331" w14:textId="77777777" w:rsidR="0058674B" w:rsidRDefault="0058674B" w:rsidP="009A7746">
            <w:pPr>
              <w:spacing w:before="60" w:after="60"/>
              <w:jc w:val="center"/>
              <w:rPr>
                <w:b/>
              </w:rPr>
            </w:pPr>
          </w:p>
          <w:p w14:paraId="3192B670" w14:textId="74E3AA4E" w:rsidR="0058674B" w:rsidRPr="004E288C" w:rsidRDefault="0058674B" w:rsidP="009A7746">
            <w:pPr>
              <w:spacing w:before="60" w:after="60"/>
              <w:jc w:val="center"/>
              <w:rPr>
                <w:b/>
              </w:rPr>
            </w:pPr>
            <w:r>
              <w:rPr>
                <w:b/>
              </w:rPr>
              <w:t>PGS.TS Nguyễn Thành Vấn</w:t>
            </w:r>
          </w:p>
        </w:tc>
        <w:tc>
          <w:tcPr>
            <w:tcW w:w="3544" w:type="dxa"/>
          </w:tcPr>
          <w:p w14:paraId="7D9EAA3D" w14:textId="77777777" w:rsidR="0058674B" w:rsidRDefault="0058674B" w:rsidP="009A7746">
            <w:pPr>
              <w:spacing w:before="60" w:after="60"/>
              <w:jc w:val="center"/>
              <w:rPr>
                <w:b/>
              </w:rPr>
            </w:pPr>
            <w:r>
              <w:rPr>
                <w:b/>
              </w:rPr>
              <w:t>Hướng dẫn 2</w:t>
            </w:r>
          </w:p>
          <w:p w14:paraId="4AA4D61C" w14:textId="77777777" w:rsidR="0058674B" w:rsidRDefault="0058674B" w:rsidP="009A7746">
            <w:pPr>
              <w:spacing w:before="60" w:after="60"/>
              <w:jc w:val="center"/>
            </w:pPr>
            <w:r w:rsidRPr="004E288C">
              <w:t>(Ký tên, họ tên)</w:t>
            </w:r>
          </w:p>
          <w:p w14:paraId="6EE98CD6" w14:textId="77777777" w:rsidR="0058674B" w:rsidRDefault="0058674B" w:rsidP="009A7746">
            <w:pPr>
              <w:spacing w:before="60" w:after="60"/>
              <w:jc w:val="center"/>
              <w:rPr>
                <w:b/>
              </w:rPr>
            </w:pPr>
          </w:p>
          <w:p w14:paraId="2107CC48" w14:textId="77777777" w:rsidR="0058674B" w:rsidRDefault="0058674B" w:rsidP="009A7746">
            <w:pPr>
              <w:spacing w:before="60" w:after="60"/>
              <w:jc w:val="center"/>
              <w:rPr>
                <w:b/>
              </w:rPr>
            </w:pPr>
          </w:p>
          <w:p w14:paraId="55BFB8F6" w14:textId="77777777" w:rsidR="0058674B" w:rsidRDefault="0058674B" w:rsidP="009A7746">
            <w:pPr>
              <w:spacing w:before="60" w:after="60"/>
              <w:jc w:val="center"/>
              <w:rPr>
                <w:b/>
              </w:rPr>
            </w:pPr>
          </w:p>
          <w:p w14:paraId="03269C02" w14:textId="77777777" w:rsidR="0058674B" w:rsidRDefault="0058674B" w:rsidP="009A7746">
            <w:pPr>
              <w:spacing w:before="60" w:after="60"/>
              <w:jc w:val="center"/>
              <w:rPr>
                <w:b/>
              </w:rPr>
            </w:pPr>
          </w:p>
          <w:p w14:paraId="3D401F9D" w14:textId="50F7987A" w:rsidR="0058674B" w:rsidRPr="004E288C" w:rsidRDefault="0058674B" w:rsidP="009A7746">
            <w:pPr>
              <w:spacing w:before="60" w:after="60"/>
              <w:jc w:val="center"/>
              <w:rPr>
                <w:b/>
              </w:rPr>
            </w:pPr>
            <w:r>
              <w:rPr>
                <w:b/>
              </w:rPr>
              <w:t>PGS.TS Nguyễn Văn Giảng</w:t>
            </w:r>
          </w:p>
        </w:tc>
        <w:tc>
          <w:tcPr>
            <w:tcW w:w="2972" w:type="dxa"/>
            <w:vMerge/>
          </w:tcPr>
          <w:p w14:paraId="6009AA3E" w14:textId="77777777" w:rsidR="0058674B" w:rsidRPr="004E288C" w:rsidRDefault="0058674B" w:rsidP="009A7746">
            <w:pPr>
              <w:spacing w:before="60" w:after="60"/>
              <w:jc w:val="center"/>
              <w:rPr>
                <w:b/>
              </w:rPr>
            </w:pPr>
          </w:p>
        </w:tc>
      </w:tr>
    </w:tbl>
    <w:p w14:paraId="3E6C84DC" w14:textId="77777777" w:rsidR="00F12FB0" w:rsidRPr="004E288C" w:rsidRDefault="00F12FB0" w:rsidP="009A7746">
      <w:pPr>
        <w:spacing w:before="60" w:after="60"/>
      </w:pPr>
    </w:p>
    <w:p w14:paraId="6431B221" w14:textId="77777777" w:rsidR="00F12FB0" w:rsidRPr="004E288C" w:rsidRDefault="00F12FB0" w:rsidP="009A7746">
      <w:pPr>
        <w:spacing w:before="60" w:after="60"/>
        <w:jc w:val="center"/>
        <w:rPr>
          <w:b/>
          <w:lang w:val="vi-VN"/>
        </w:rPr>
      </w:pPr>
      <w:r w:rsidRPr="004E288C">
        <w:rPr>
          <w:b/>
        </w:rPr>
        <w:t>XÁC NHẬN CỦA C</w:t>
      </w:r>
      <w:r w:rsidRPr="004E288C">
        <w:rPr>
          <w:b/>
          <w:lang w:val="vi-VN"/>
        </w:rPr>
        <w:t>Ơ SỞ ĐÀO TẠO</w:t>
      </w:r>
    </w:p>
    <w:p w14:paraId="618B7D65" w14:textId="77505043" w:rsidR="00F12FB0" w:rsidRDefault="009842B5" w:rsidP="009A7746">
      <w:pPr>
        <w:spacing w:before="60" w:after="60"/>
        <w:jc w:val="center"/>
        <w:rPr>
          <w:b/>
        </w:rPr>
      </w:pPr>
      <w:r>
        <w:rPr>
          <w:b/>
        </w:rPr>
        <w:t>PHÓ</w:t>
      </w:r>
      <w:r w:rsidR="00F12FB0" w:rsidRPr="004E288C">
        <w:rPr>
          <w:b/>
        </w:rPr>
        <w:t xml:space="preserve"> HIỆU TRƯỞNG</w:t>
      </w:r>
    </w:p>
    <w:p w14:paraId="5F2423AF" w14:textId="0879C878" w:rsidR="009842B5" w:rsidRDefault="009842B5" w:rsidP="009A7746">
      <w:pPr>
        <w:spacing w:before="60" w:after="60"/>
        <w:jc w:val="center"/>
        <w:rPr>
          <w:b/>
        </w:rPr>
      </w:pPr>
    </w:p>
    <w:p w14:paraId="430C598B" w14:textId="4BD3FAF1" w:rsidR="009842B5" w:rsidRDefault="009842B5" w:rsidP="009A7746">
      <w:pPr>
        <w:spacing w:before="60" w:after="60"/>
        <w:jc w:val="center"/>
        <w:rPr>
          <w:b/>
        </w:rPr>
      </w:pPr>
    </w:p>
    <w:p w14:paraId="1E4EDA67" w14:textId="521D55A4" w:rsidR="009842B5" w:rsidRDefault="009842B5" w:rsidP="009A7746">
      <w:pPr>
        <w:spacing w:before="60" w:after="60"/>
        <w:jc w:val="center"/>
        <w:rPr>
          <w:b/>
        </w:rPr>
      </w:pPr>
    </w:p>
    <w:p w14:paraId="401D750F" w14:textId="77777777" w:rsidR="00401B63" w:rsidRDefault="00401B63" w:rsidP="009A7746">
      <w:pPr>
        <w:spacing w:before="60" w:after="60"/>
        <w:jc w:val="center"/>
        <w:rPr>
          <w:b/>
        </w:rPr>
      </w:pPr>
    </w:p>
    <w:p w14:paraId="289CB1C2" w14:textId="094AB4B7" w:rsidR="00F311B2" w:rsidRDefault="009842B5" w:rsidP="00F311B2">
      <w:pPr>
        <w:spacing w:before="60" w:after="60"/>
        <w:jc w:val="center"/>
        <w:rPr>
          <w:b/>
        </w:rPr>
      </w:pPr>
      <w:r>
        <w:rPr>
          <w:b/>
        </w:rPr>
        <w:t>Trần Lê Quan</w:t>
      </w:r>
    </w:p>
    <w:p w14:paraId="1203938B" w14:textId="77777777" w:rsidR="00F311B2" w:rsidRDefault="00F311B2">
      <w:pPr>
        <w:spacing w:after="160" w:line="259" w:lineRule="auto"/>
        <w:rPr>
          <w:b/>
        </w:rPr>
      </w:pPr>
      <w:r>
        <w:rPr>
          <w:b/>
        </w:rPr>
        <w:br w:type="page"/>
      </w:r>
    </w:p>
    <w:p w14:paraId="5CE717E4" w14:textId="77777777" w:rsidR="00F311B2" w:rsidRPr="004E288C" w:rsidRDefault="00F311B2" w:rsidP="00F311B2">
      <w:pPr>
        <w:pStyle w:val="BodyTextIndent"/>
        <w:spacing w:before="60" w:after="60"/>
        <w:jc w:val="center"/>
        <w:rPr>
          <w:b/>
          <w:sz w:val="28"/>
          <w:szCs w:val="28"/>
        </w:rPr>
      </w:pPr>
      <w:r>
        <w:rPr>
          <w:b/>
          <w:sz w:val="28"/>
          <w:szCs w:val="28"/>
        </w:rPr>
        <w:lastRenderedPageBreak/>
        <w:t>THESIS INFORMATION</w:t>
      </w:r>
    </w:p>
    <w:p w14:paraId="288C5C13" w14:textId="77777777" w:rsidR="00F311B2" w:rsidRPr="004E288C" w:rsidRDefault="00F311B2" w:rsidP="00F311B2">
      <w:pPr>
        <w:pStyle w:val="BodyTextIndent"/>
        <w:spacing w:before="60" w:after="60"/>
        <w:jc w:val="center"/>
        <w:rPr>
          <w:b/>
          <w:sz w:val="28"/>
          <w:szCs w:val="28"/>
        </w:rPr>
      </w:pPr>
    </w:p>
    <w:p w14:paraId="2BB4FB01" w14:textId="77777777" w:rsidR="00F311B2" w:rsidRPr="004E288C" w:rsidRDefault="00F311B2" w:rsidP="00F311B2">
      <w:pPr>
        <w:pStyle w:val="BodyTextIndent"/>
        <w:tabs>
          <w:tab w:val="center" w:pos="-720"/>
        </w:tabs>
        <w:spacing w:before="60" w:after="60"/>
        <w:ind w:firstLine="567"/>
        <w:jc w:val="both"/>
        <w:rPr>
          <w:sz w:val="26"/>
          <w:szCs w:val="26"/>
        </w:rPr>
      </w:pPr>
      <w:r>
        <w:rPr>
          <w:sz w:val="26"/>
          <w:szCs w:val="26"/>
        </w:rPr>
        <w:t>Thesis title</w:t>
      </w:r>
      <w:r w:rsidRPr="004E288C">
        <w:rPr>
          <w:sz w:val="26"/>
          <w:szCs w:val="26"/>
        </w:rPr>
        <w:t xml:space="preserve">: </w:t>
      </w:r>
      <w:r>
        <w:rPr>
          <w:sz w:val="26"/>
          <w:szCs w:val="26"/>
        </w:rPr>
        <w:t xml:space="preserve">FORWARD AND INVERSE PROBLEMS IN GROUND PENETRATING RADAR </w:t>
      </w:r>
    </w:p>
    <w:p w14:paraId="590E0E62" w14:textId="77777777" w:rsidR="00F311B2" w:rsidRPr="004E288C" w:rsidRDefault="00F311B2" w:rsidP="00F311B2">
      <w:pPr>
        <w:pStyle w:val="BodyTextIndent"/>
        <w:tabs>
          <w:tab w:val="center" w:pos="-720"/>
        </w:tabs>
        <w:spacing w:before="60" w:after="60"/>
        <w:ind w:firstLine="567"/>
        <w:jc w:val="both"/>
        <w:rPr>
          <w:sz w:val="26"/>
          <w:szCs w:val="26"/>
        </w:rPr>
      </w:pPr>
      <w:r>
        <w:rPr>
          <w:sz w:val="26"/>
          <w:szCs w:val="26"/>
        </w:rPr>
        <w:t>Specialty</w:t>
      </w:r>
      <w:r w:rsidRPr="004E288C">
        <w:rPr>
          <w:sz w:val="26"/>
          <w:szCs w:val="26"/>
        </w:rPr>
        <w:t xml:space="preserve">: </w:t>
      </w:r>
      <w:r>
        <w:rPr>
          <w:sz w:val="26"/>
          <w:szCs w:val="26"/>
        </w:rPr>
        <w:t>GEOPHYSICS</w:t>
      </w:r>
    </w:p>
    <w:p w14:paraId="0B4AA836" w14:textId="77777777" w:rsidR="00F311B2" w:rsidRDefault="00F311B2" w:rsidP="00F311B2">
      <w:pPr>
        <w:pStyle w:val="BodyTextIndent"/>
        <w:tabs>
          <w:tab w:val="center" w:pos="-720"/>
        </w:tabs>
        <w:spacing w:before="60" w:after="60"/>
        <w:ind w:firstLine="567"/>
        <w:jc w:val="both"/>
        <w:rPr>
          <w:sz w:val="26"/>
          <w:szCs w:val="26"/>
        </w:rPr>
      </w:pPr>
      <w:r>
        <w:rPr>
          <w:sz w:val="26"/>
          <w:szCs w:val="26"/>
        </w:rPr>
        <w:t>Code</w:t>
      </w:r>
      <w:r w:rsidRPr="004E288C">
        <w:rPr>
          <w:sz w:val="26"/>
          <w:szCs w:val="26"/>
        </w:rPr>
        <w:t>: 62 44 15 01</w:t>
      </w:r>
    </w:p>
    <w:p w14:paraId="4A23D497" w14:textId="77777777" w:rsidR="00F311B2" w:rsidRPr="004E288C" w:rsidRDefault="00F311B2" w:rsidP="00F311B2">
      <w:pPr>
        <w:pStyle w:val="BodyTextIndent"/>
        <w:tabs>
          <w:tab w:val="center" w:pos="-720"/>
        </w:tabs>
        <w:spacing w:before="60" w:after="60"/>
        <w:ind w:firstLine="567"/>
        <w:jc w:val="both"/>
        <w:rPr>
          <w:sz w:val="26"/>
          <w:szCs w:val="26"/>
        </w:rPr>
      </w:pPr>
      <w:r>
        <w:rPr>
          <w:sz w:val="26"/>
          <w:szCs w:val="26"/>
        </w:rPr>
        <w:t>PhD Student</w:t>
      </w:r>
      <w:r w:rsidRPr="004E288C">
        <w:rPr>
          <w:sz w:val="26"/>
          <w:szCs w:val="26"/>
        </w:rPr>
        <w:t xml:space="preserve">: </w:t>
      </w:r>
      <w:r>
        <w:rPr>
          <w:sz w:val="26"/>
          <w:szCs w:val="26"/>
        </w:rPr>
        <w:t>DANG HOAI</w:t>
      </w:r>
      <w:r w:rsidRPr="004E288C">
        <w:rPr>
          <w:sz w:val="26"/>
          <w:szCs w:val="26"/>
        </w:rPr>
        <w:t xml:space="preserve"> TRUNG</w:t>
      </w:r>
    </w:p>
    <w:p w14:paraId="5B9F8ECD" w14:textId="77777777" w:rsidR="00F311B2" w:rsidRDefault="00F311B2" w:rsidP="00F311B2">
      <w:pPr>
        <w:pStyle w:val="BodyTextIndent"/>
        <w:tabs>
          <w:tab w:val="center" w:pos="-720"/>
        </w:tabs>
        <w:spacing w:before="60" w:after="60"/>
        <w:ind w:firstLine="567"/>
        <w:jc w:val="both"/>
        <w:rPr>
          <w:sz w:val="26"/>
          <w:szCs w:val="26"/>
        </w:rPr>
      </w:pPr>
      <w:r>
        <w:rPr>
          <w:sz w:val="26"/>
          <w:szCs w:val="26"/>
        </w:rPr>
        <w:t>Academic Year: 2012</w:t>
      </w:r>
    </w:p>
    <w:p w14:paraId="13364889" w14:textId="77777777" w:rsidR="00F311B2" w:rsidRDefault="00F311B2" w:rsidP="00F311B2">
      <w:pPr>
        <w:pStyle w:val="BodyTextIndent"/>
        <w:tabs>
          <w:tab w:val="center" w:pos="-720"/>
          <w:tab w:val="left" w:pos="3686"/>
        </w:tabs>
        <w:spacing w:before="60" w:after="60"/>
        <w:ind w:firstLine="567"/>
        <w:jc w:val="both"/>
        <w:rPr>
          <w:sz w:val="26"/>
          <w:szCs w:val="26"/>
        </w:rPr>
      </w:pPr>
      <w:r>
        <w:rPr>
          <w:sz w:val="26"/>
          <w:szCs w:val="26"/>
        </w:rPr>
        <w:t xml:space="preserve">Supervisor: </w:t>
      </w:r>
      <w:r>
        <w:rPr>
          <w:sz w:val="26"/>
          <w:szCs w:val="26"/>
        </w:rPr>
        <w:tab/>
        <w:t>1/ Assoc. Prof. NGUYEN THANH VAN</w:t>
      </w:r>
    </w:p>
    <w:p w14:paraId="24895F20" w14:textId="77777777" w:rsidR="00F311B2" w:rsidRDefault="00F311B2" w:rsidP="00F311B2">
      <w:pPr>
        <w:pStyle w:val="BodyTextIndent"/>
        <w:tabs>
          <w:tab w:val="center" w:pos="-720"/>
          <w:tab w:val="left" w:pos="3686"/>
        </w:tabs>
        <w:spacing w:before="60" w:after="60"/>
        <w:ind w:firstLine="567"/>
        <w:jc w:val="both"/>
        <w:rPr>
          <w:sz w:val="26"/>
          <w:szCs w:val="26"/>
        </w:rPr>
      </w:pPr>
      <w:r>
        <w:rPr>
          <w:sz w:val="26"/>
          <w:szCs w:val="26"/>
        </w:rPr>
        <w:tab/>
        <w:t>2/ Assoc. Prof. NGUYEN VAN GIANG</w:t>
      </w:r>
    </w:p>
    <w:p w14:paraId="451320AC" w14:textId="77777777" w:rsidR="00F311B2" w:rsidRPr="004E288C" w:rsidRDefault="00F311B2" w:rsidP="00F311B2">
      <w:pPr>
        <w:pStyle w:val="BodyTextIndent"/>
        <w:tabs>
          <w:tab w:val="center" w:pos="-720"/>
          <w:tab w:val="left" w:pos="3686"/>
        </w:tabs>
        <w:spacing w:before="60" w:after="60"/>
        <w:ind w:firstLine="567"/>
        <w:jc w:val="both"/>
        <w:rPr>
          <w:sz w:val="26"/>
          <w:szCs w:val="26"/>
        </w:rPr>
      </w:pPr>
      <w:r>
        <w:rPr>
          <w:sz w:val="26"/>
          <w:szCs w:val="26"/>
        </w:rPr>
        <w:t>At: UNIVERSITY OF SCIENCE – VNU.HCMC</w:t>
      </w:r>
    </w:p>
    <w:p w14:paraId="09D93C5B" w14:textId="77777777" w:rsidR="00F311B2" w:rsidRPr="004E288C" w:rsidRDefault="00F311B2" w:rsidP="00F311B2">
      <w:pPr>
        <w:pStyle w:val="BodyTextIndent"/>
        <w:spacing w:before="60" w:after="60"/>
        <w:jc w:val="both"/>
        <w:rPr>
          <w:b/>
          <w:sz w:val="30"/>
        </w:rPr>
      </w:pPr>
    </w:p>
    <w:p w14:paraId="6DED28AD" w14:textId="77777777" w:rsidR="00F311B2" w:rsidRPr="00A117F5" w:rsidRDefault="00F311B2" w:rsidP="00F311B2">
      <w:pPr>
        <w:spacing w:before="60" w:after="60"/>
        <w:jc w:val="both"/>
        <w:rPr>
          <w:sz w:val="26"/>
          <w:szCs w:val="26"/>
        </w:rPr>
      </w:pPr>
      <w:r w:rsidRPr="00A117F5">
        <w:rPr>
          <w:sz w:val="26"/>
          <w:szCs w:val="26"/>
        </w:rPr>
        <w:t xml:space="preserve">1. </w:t>
      </w:r>
      <w:r>
        <w:rPr>
          <w:sz w:val="26"/>
          <w:szCs w:val="26"/>
        </w:rPr>
        <w:t>THE THESIS ABSTRACT</w:t>
      </w:r>
    </w:p>
    <w:p w14:paraId="3E3E68D6" w14:textId="77777777" w:rsidR="00F311B2" w:rsidRDefault="00F311B2" w:rsidP="00F311B2">
      <w:pPr>
        <w:spacing w:before="60" w:after="60"/>
        <w:ind w:firstLine="567"/>
        <w:jc w:val="both"/>
        <w:rPr>
          <w:sz w:val="26"/>
          <w:szCs w:val="26"/>
        </w:rPr>
      </w:pPr>
      <w:r>
        <w:rPr>
          <w:sz w:val="26"/>
          <w:szCs w:val="26"/>
        </w:rPr>
        <w:t xml:space="preserve">The thesis focuses on building a procedure for processing and interpreting GPR (Ground Penetrating Radar) data by solving the forward and inverse problems. After overviewing some previous research works, its content consists of three main parts. </w:t>
      </w:r>
    </w:p>
    <w:p w14:paraId="7B48BA79" w14:textId="77777777" w:rsidR="00F311B2" w:rsidRDefault="00F311B2" w:rsidP="00F311B2">
      <w:pPr>
        <w:spacing w:before="60" w:after="60"/>
        <w:ind w:firstLine="567"/>
        <w:jc w:val="both"/>
        <w:rPr>
          <w:sz w:val="26"/>
          <w:szCs w:val="26"/>
        </w:rPr>
      </w:pPr>
      <w:r>
        <w:rPr>
          <w:sz w:val="26"/>
          <w:szCs w:val="26"/>
        </w:rPr>
        <w:t>In the first part, the main research methods of the thesis are presented with some algorithms for solving forward problems, five methods for calculating electromagnetic wave velocity and time / depth migration techniques. Especially, I also introduce the theory and procedure of two criteria for tackling the migration problems.</w:t>
      </w:r>
    </w:p>
    <w:p w14:paraId="3026A0E7" w14:textId="77777777" w:rsidR="00F311B2" w:rsidRDefault="00F311B2" w:rsidP="00F311B2">
      <w:pPr>
        <w:spacing w:before="60" w:after="60"/>
        <w:ind w:firstLine="567"/>
        <w:jc w:val="both"/>
        <w:rPr>
          <w:sz w:val="26"/>
          <w:szCs w:val="26"/>
        </w:rPr>
      </w:pPr>
      <w:r>
        <w:rPr>
          <w:sz w:val="26"/>
          <w:szCs w:val="26"/>
        </w:rPr>
        <w:t>The second part illustrates the mathematical and practical models of some targets and subsurface structures, which are used to reduce the uncertainty of the inverse problems. After that, I have presented a considerable number of practical results that can be considered as tools to assess advantages and disadvantages of the migration methods. Moreover, enhancing validity of the results from the real GPR data can be achieved by finding the similarity between the real and the synthetic data modelled from its model results. The combination of forward modelling and inverse problems plays a crucial role in solving the GPR issues as discussed in my thesis.</w:t>
      </w:r>
    </w:p>
    <w:p w14:paraId="54F79BF4" w14:textId="77777777" w:rsidR="00F311B2" w:rsidRDefault="00F311B2" w:rsidP="00F311B2">
      <w:pPr>
        <w:spacing w:before="60" w:after="60"/>
        <w:ind w:firstLine="567"/>
        <w:jc w:val="both"/>
        <w:rPr>
          <w:sz w:val="26"/>
          <w:szCs w:val="26"/>
        </w:rPr>
      </w:pPr>
      <w:r>
        <w:rPr>
          <w:sz w:val="26"/>
          <w:szCs w:val="26"/>
        </w:rPr>
        <w:t>In the final part, a method for determining soil water content by ground wave velocity is introduced. The results of solving the GPR inverse problems have led to the new GPR application in calculating the soil water content.</w:t>
      </w:r>
    </w:p>
    <w:p w14:paraId="3A26B7E8" w14:textId="77777777" w:rsidR="00F311B2" w:rsidRPr="00A117F5" w:rsidRDefault="00F311B2" w:rsidP="00F311B2">
      <w:pPr>
        <w:spacing w:before="60" w:after="60"/>
        <w:jc w:val="both"/>
        <w:rPr>
          <w:sz w:val="26"/>
          <w:szCs w:val="26"/>
        </w:rPr>
      </w:pPr>
      <w:r w:rsidRPr="00A117F5">
        <w:rPr>
          <w:sz w:val="26"/>
          <w:szCs w:val="26"/>
        </w:rPr>
        <w:t xml:space="preserve">2. </w:t>
      </w:r>
      <w:r>
        <w:rPr>
          <w:sz w:val="26"/>
          <w:szCs w:val="26"/>
        </w:rPr>
        <w:t>THE NEW RESULTS OF THE THESIS</w:t>
      </w:r>
    </w:p>
    <w:p w14:paraId="7A6A1811" w14:textId="77777777" w:rsidR="00F311B2" w:rsidRPr="004E288C" w:rsidRDefault="00F311B2" w:rsidP="00F311B2">
      <w:pPr>
        <w:spacing w:before="60" w:after="60"/>
        <w:ind w:firstLine="567"/>
        <w:jc w:val="both"/>
        <w:rPr>
          <w:sz w:val="26"/>
          <w:szCs w:val="26"/>
        </w:rPr>
      </w:pPr>
      <w:r>
        <w:rPr>
          <w:sz w:val="26"/>
          <w:szCs w:val="26"/>
        </w:rPr>
        <w:t>A large of mathematical and practical near surface structure models with u</w:t>
      </w:r>
      <w:r w:rsidRPr="004632AE">
        <w:rPr>
          <w:sz w:val="26"/>
          <w:szCs w:val="26"/>
        </w:rPr>
        <w:t xml:space="preserve">nderground </w:t>
      </w:r>
      <w:r>
        <w:rPr>
          <w:sz w:val="26"/>
          <w:szCs w:val="26"/>
        </w:rPr>
        <w:t>c</w:t>
      </w:r>
      <w:r w:rsidRPr="004632AE">
        <w:rPr>
          <w:sz w:val="26"/>
          <w:szCs w:val="26"/>
        </w:rPr>
        <w:t>onstruction</w:t>
      </w:r>
      <w:r>
        <w:rPr>
          <w:sz w:val="26"/>
          <w:szCs w:val="26"/>
        </w:rPr>
        <w:t xml:space="preserve">s are built. These mathematical and practical models based on real GPR data help to improve the accuracy of data interpretation. </w:t>
      </w:r>
    </w:p>
    <w:p w14:paraId="532A4DBE" w14:textId="77777777" w:rsidR="00F311B2" w:rsidRDefault="00F311B2" w:rsidP="00F311B2">
      <w:pPr>
        <w:spacing w:before="60" w:after="60"/>
        <w:ind w:firstLine="567"/>
        <w:jc w:val="both"/>
        <w:rPr>
          <w:sz w:val="26"/>
          <w:szCs w:val="26"/>
        </w:rPr>
      </w:pPr>
      <w:r>
        <w:rPr>
          <w:sz w:val="26"/>
          <w:szCs w:val="26"/>
        </w:rPr>
        <w:t xml:space="preserve">The combination of time/ depth migration to analyze GPR real data is reliable and reasonable. Using the time migration techniques, like F-K, FD and Kirchhoff for calculating the correct velocity model is optimized by energy diagram criteria in an interest window of the GPR time slice. All real results show that the optimization method is correct and stable. On the other hand, the GPR sections after using PSPI and SSF </w:t>
      </w:r>
      <w:r w:rsidRPr="004D220E">
        <w:rPr>
          <w:sz w:val="26"/>
          <w:szCs w:val="26"/>
        </w:rPr>
        <w:t xml:space="preserve">migration </w:t>
      </w:r>
      <w:r>
        <w:rPr>
          <w:sz w:val="26"/>
          <w:szCs w:val="26"/>
        </w:rPr>
        <w:t xml:space="preserve">reflect the true images of subsurface structures.  </w:t>
      </w:r>
    </w:p>
    <w:p w14:paraId="18F55EBF" w14:textId="77777777" w:rsidR="00F311B2" w:rsidRDefault="00F311B2" w:rsidP="00F311B2">
      <w:pPr>
        <w:spacing w:before="60" w:after="60"/>
        <w:ind w:firstLine="567"/>
        <w:jc w:val="both"/>
        <w:rPr>
          <w:sz w:val="26"/>
          <w:szCs w:val="26"/>
        </w:rPr>
      </w:pPr>
      <w:r>
        <w:rPr>
          <w:sz w:val="26"/>
          <w:szCs w:val="26"/>
        </w:rPr>
        <w:lastRenderedPageBreak/>
        <w:t xml:space="preserve">The procedure of collecting, processing and interpreting GPR data that are based on generally solving the forward and inverse problems, is effective for real surveys. </w:t>
      </w:r>
    </w:p>
    <w:p w14:paraId="18408E5F" w14:textId="77777777" w:rsidR="00F311B2" w:rsidRPr="004E288C" w:rsidRDefault="00F311B2" w:rsidP="00F311B2">
      <w:pPr>
        <w:spacing w:before="60" w:after="60"/>
        <w:ind w:firstLine="567"/>
        <w:jc w:val="both"/>
        <w:rPr>
          <w:sz w:val="26"/>
          <w:szCs w:val="26"/>
        </w:rPr>
      </w:pPr>
      <w:r>
        <w:rPr>
          <w:sz w:val="26"/>
          <w:szCs w:val="26"/>
        </w:rPr>
        <w:t xml:space="preserve">Determining soil water content by ground wave velocity is popularly used because it can be easily identified from analyzing GPR sections. Besides, soil moisture can be estimated by reflected wave velocity as well, especially in deeper layers. </w:t>
      </w:r>
    </w:p>
    <w:p w14:paraId="7FA282D6" w14:textId="77777777" w:rsidR="00F311B2" w:rsidRPr="009A7746" w:rsidRDefault="00F311B2" w:rsidP="00F311B2">
      <w:pPr>
        <w:spacing w:before="60" w:after="60"/>
        <w:jc w:val="both"/>
        <w:rPr>
          <w:sz w:val="26"/>
          <w:szCs w:val="26"/>
        </w:rPr>
      </w:pPr>
      <w:r w:rsidRPr="009A7746">
        <w:rPr>
          <w:sz w:val="26"/>
          <w:szCs w:val="26"/>
        </w:rPr>
        <w:t xml:space="preserve">3. </w:t>
      </w:r>
      <w:r>
        <w:rPr>
          <w:sz w:val="26"/>
          <w:szCs w:val="26"/>
        </w:rPr>
        <w:t>PRACTICAL APPLICABILITY / FUTHER RESEARCH DIRECTION</w:t>
      </w:r>
    </w:p>
    <w:p w14:paraId="18825204" w14:textId="77777777" w:rsidR="00F311B2" w:rsidRDefault="00F311B2" w:rsidP="00F311B2">
      <w:pPr>
        <w:spacing w:before="60" w:after="60"/>
        <w:ind w:firstLine="567"/>
        <w:jc w:val="both"/>
        <w:rPr>
          <w:sz w:val="26"/>
          <w:szCs w:val="26"/>
        </w:rPr>
      </w:pPr>
      <w:r>
        <w:rPr>
          <w:sz w:val="26"/>
          <w:szCs w:val="26"/>
        </w:rPr>
        <w:t>Calculating important parameters of targets such as: depth, size, shape, direction and dip by having exact propagation velocity.</w:t>
      </w:r>
    </w:p>
    <w:p w14:paraId="5A912A1C" w14:textId="77777777" w:rsidR="00F311B2" w:rsidRDefault="00F311B2" w:rsidP="00F311B2">
      <w:pPr>
        <w:spacing w:before="60" w:after="60"/>
        <w:ind w:firstLine="567"/>
        <w:jc w:val="both"/>
        <w:rPr>
          <w:sz w:val="26"/>
          <w:szCs w:val="26"/>
        </w:rPr>
      </w:pPr>
      <w:r>
        <w:rPr>
          <w:sz w:val="26"/>
          <w:szCs w:val="26"/>
        </w:rPr>
        <w:t>Contributing to mapping</w:t>
      </w:r>
      <w:r w:rsidRPr="009B17DC">
        <w:rPr>
          <w:sz w:val="26"/>
          <w:szCs w:val="26"/>
        </w:rPr>
        <w:t xml:space="preserve"> underground urban system</w:t>
      </w:r>
      <w:r>
        <w:rPr>
          <w:sz w:val="26"/>
          <w:szCs w:val="26"/>
        </w:rPr>
        <w:t>s and contaminant plumes, surveying geological structures, locating shallow bedrock, fractures, faults and rebar in concrete and investigating archaeology and forensic.</w:t>
      </w:r>
    </w:p>
    <w:p w14:paraId="0E095907" w14:textId="77777777" w:rsidR="00F311B2" w:rsidRDefault="00F311B2" w:rsidP="00F311B2">
      <w:pPr>
        <w:spacing w:before="60" w:after="60"/>
        <w:ind w:firstLine="567"/>
        <w:jc w:val="both"/>
        <w:rPr>
          <w:sz w:val="26"/>
          <w:szCs w:val="26"/>
        </w:rPr>
      </w:pPr>
      <w:r>
        <w:rPr>
          <w:sz w:val="26"/>
          <w:szCs w:val="26"/>
        </w:rPr>
        <w:t xml:space="preserve">Determining soil water content which can be used to study in agriculture, </w:t>
      </w:r>
      <w:r w:rsidRPr="002B2DBA">
        <w:rPr>
          <w:sz w:val="26"/>
          <w:szCs w:val="26"/>
        </w:rPr>
        <w:t>forestry</w:t>
      </w:r>
      <w:r>
        <w:rPr>
          <w:sz w:val="26"/>
          <w:szCs w:val="26"/>
        </w:rPr>
        <w:t xml:space="preserve">, </w:t>
      </w:r>
      <w:r w:rsidRPr="0013013A">
        <w:rPr>
          <w:sz w:val="26"/>
          <w:szCs w:val="26"/>
        </w:rPr>
        <w:t>engineering geology</w:t>
      </w:r>
      <w:r>
        <w:rPr>
          <w:sz w:val="26"/>
          <w:szCs w:val="26"/>
        </w:rPr>
        <w:t xml:space="preserve">, environment, </w:t>
      </w:r>
      <w:r w:rsidRPr="009D54B9">
        <w:rPr>
          <w:sz w:val="26"/>
          <w:szCs w:val="26"/>
        </w:rPr>
        <w:t>pedology</w:t>
      </w:r>
      <w:r>
        <w:rPr>
          <w:sz w:val="26"/>
          <w:szCs w:val="26"/>
        </w:rPr>
        <w:t xml:space="preserve">, geography, </w:t>
      </w:r>
      <w:r w:rsidRPr="00631EE3">
        <w:rPr>
          <w:sz w:val="26"/>
          <w:szCs w:val="26"/>
        </w:rPr>
        <w:t>ecology</w:t>
      </w:r>
      <w:r>
        <w:rPr>
          <w:sz w:val="26"/>
          <w:szCs w:val="26"/>
        </w:rPr>
        <w:t xml:space="preserve"> and </w:t>
      </w:r>
      <w:r w:rsidRPr="00CD3588">
        <w:rPr>
          <w:sz w:val="26"/>
          <w:szCs w:val="26"/>
        </w:rPr>
        <w:t>meteorology</w:t>
      </w:r>
      <w:r>
        <w:rPr>
          <w:sz w:val="26"/>
          <w:szCs w:val="26"/>
        </w:rPr>
        <w:t>.</w:t>
      </w:r>
    </w:p>
    <w:p w14:paraId="17A927C1" w14:textId="77777777" w:rsidR="00F311B2" w:rsidRDefault="00F311B2" w:rsidP="00F311B2">
      <w:pPr>
        <w:spacing w:before="60" w:after="60"/>
        <w:ind w:firstLine="567"/>
        <w:jc w:val="both"/>
        <w:rPr>
          <w:sz w:val="26"/>
          <w:szCs w:val="26"/>
        </w:rPr>
      </w:pPr>
      <w:r>
        <w:rPr>
          <w:sz w:val="26"/>
          <w:szCs w:val="26"/>
        </w:rPr>
        <w:t>Contributing to assessing the road bases that concern with thickness and water content parameters.</w:t>
      </w:r>
    </w:p>
    <w:p w14:paraId="4F66D228" w14:textId="77777777" w:rsidR="00F311B2" w:rsidRDefault="00F311B2" w:rsidP="00F311B2">
      <w:pPr>
        <w:spacing w:before="60" w:after="60"/>
        <w:ind w:firstLine="567"/>
        <w:jc w:val="both"/>
        <w:rPr>
          <w:sz w:val="26"/>
          <w:szCs w:val="26"/>
        </w:rPr>
      </w:pPr>
    </w:p>
    <w:p w14:paraId="36992777" w14:textId="77777777" w:rsidR="00F311B2" w:rsidRPr="004E288C" w:rsidRDefault="00F311B2" w:rsidP="00F311B2">
      <w:pPr>
        <w:pStyle w:val="BodyTextIndent"/>
        <w:tabs>
          <w:tab w:val="center" w:pos="1701"/>
          <w:tab w:val="center" w:pos="6237"/>
        </w:tabs>
        <w:spacing w:before="60" w:after="60"/>
        <w:jc w:val="both"/>
        <w:rPr>
          <w:b/>
          <w:sz w:val="26"/>
          <w:szCs w:val="26"/>
        </w:rPr>
      </w:pPr>
    </w:p>
    <w:tbl>
      <w:tblPr>
        <w:tblW w:w="0" w:type="auto"/>
        <w:tblLook w:val="01E0" w:firstRow="1" w:lastRow="1" w:firstColumn="1" w:lastColumn="1" w:noHBand="0" w:noVBand="0"/>
      </w:tblPr>
      <w:tblGrid>
        <w:gridCol w:w="4961"/>
        <w:gridCol w:w="4962"/>
      </w:tblGrid>
      <w:tr w:rsidR="00F311B2" w:rsidRPr="004E288C" w14:paraId="6562C3D3" w14:textId="77777777" w:rsidTr="000B6C85">
        <w:tc>
          <w:tcPr>
            <w:tcW w:w="4961" w:type="dxa"/>
          </w:tcPr>
          <w:p w14:paraId="2C8BDF64" w14:textId="77777777" w:rsidR="00F311B2" w:rsidRPr="004E288C" w:rsidRDefault="00F311B2" w:rsidP="000B6C85">
            <w:pPr>
              <w:spacing w:before="60" w:after="60"/>
              <w:jc w:val="center"/>
              <w:rPr>
                <w:b/>
              </w:rPr>
            </w:pPr>
            <w:r>
              <w:rPr>
                <w:b/>
              </w:rPr>
              <w:t>SUPERVISOR</w:t>
            </w:r>
          </w:p>
          <w:p w14:paraId="0D05CD08" w14:textId="77777777" w:rsidR="00F311B2" w:rsidRPr="004E288C" w:rsidRDefault="00F311B2" w:rsidP="000B6C85">
            <w:pPr>
              <w:spacing w:before="60" w:after="60"/>
              <w:jc w:val="center"/>
            </w:pPr>
          </w:p>
        </w:tc>
        <w:tc>
          <w:tcPr>
            <w:tcW w:w="4962" w:type="dxa"/>
          </w:tcPr>
          <w:p w14:paraId="32976D3F" w14:textId="77777777" w:rsidR="00F311B2" w:rsidRPr="004E288C" w:rsidRDefault="00F311B2" w:rsidP="000B6C85">
            <w:pPr>
              <w:spacing w:before="60" w:after="60"/>
              <w:jc w:val="center"/>
              <w:rPr>
                <w:b/>
              </w:rPr>
            </w:pPr>
            <w:r>
              <w:rPr>
                <w:b/>
              </w:rPr>
              <w:t>PhD STUDENT</w:t>
            </w:r>
          </w:p>
          <w:p w14:paraId="7646CC58" w14:textId="77777777" w:rsidR="00F311B2" w:rsidRPr="004E288C" w:rsidRDefault="00F311B2" w:rsidP="000B6C85">
            <w:pPr>
              <w:spacing w:before="60" w:after="60"/>
              <w:jc w:val="center"/>
            </w:pPr>
          </w:p>
          <w:p w14:paraId="151A5098" w14:textId="77777777" w:rsidR="00F311B2" w:rsidRPr="004E288C" w:rsidRDefault="00F311B2" w:rsidP="000B6C85">
            <w:pPr>
              <w:spacing w:before="60" w:after="60"/>
              <w:jc w:val="center"/>
            </w:pPr>
          </w:p>
          <w:p w14:paraId="2D929E2D" w14:textId="77777777" w:rsidR="00F311B2" w:rsidRPr="004E288C" w:rsidRDefault="00F311B2" w:rsidP="000B6C85">
            <w:pPr>
              <w:spacing w:before="60" w:after="60"/>
              <w:jc w:val="center"/>
            </w:pPr>
          </w:p>
          <w:p w14:paraId="6CCAFEB5" w14:textId="77777777" w:rsidR="00F311B2" w:rsidRPr="004E288C" w:rsidRDefault="00F311B2" w:rsidP="000B6C85">
            <w:pPr>
              <w:spacing w:before="60" w:after="60"/>
              <w:jc w:val="center"/>
            </w:pPr>
          </w:p>
          <w:p w14:paraId="429A6834" w14:textId="77777777" w:rsidR="00F311B2" w:rsidRDefault="00F311B2" w:rsidP="000B6C85">
            <w:pPr>
              <w:spacing w:before="60" w:after="60"/>
              <w:jc w:val="center"/>
            </w:pPr>
          </w:p>
          <w:p w14:paraId="389C75DF" w14:textId="77777777" w:rsidR="00F311B2" w:rsidRPr="004E288C" w:rsidRDefault="00F311B2" w:rsidP="000B6C85">
            <w:pPr>
              <w:spacing w:before="60" w:after="60"/>
              <w:jc w:val="center"/>
            </w:pPr>
          </w:p>
        </w:tc>
      </w:tr>
    </w:tbl>
    <w:p w14:paraId="18FF715D" w14:textId="77777777" w:rsidR="00F311B2" w:rsidRPr="004E288C" w:rsidRDefault="00F311B2" w:rsidP="00F311B2">
      <w:pPr>
        <w:spacing w:before="60" w:after="60"/>
        <w:jc w:val="center"/>
        <w:rPr>
          <w:b/>
          <w:lang w:val="vi-VN"/>
        </w:rPr>
      </w:pPr>
      <w:r>
        <w:t>CONFIRMATION OF THE UNIVERSITY OF SCIENCE</w:t>
      </w:r>
    </w:p>
    <w:p w14:paraId="1AACABFE" w14:textId="77777777" w:rsidR="00F311B2" w:rsidRDefault="00F311B2" w:rsidP="00F311B2">
      <w:pPr>
        <w:spacing w:before="60" w:after="60"/>
        <w:jc w:val="center"/>
        <w:rPr>
          <w:b/>
        </w:rPr>
      </w:pPr>
      <w:r>
        <w:rPr>
          <w:b/>
        </w:rPr>
        <w:t>VICE PRESIDENT</w:t>
      </w:r>
    </w:p>
    <w:p w14:paraId="6D4EF361" w14:textId="77777777" w:rsidR="00F311B2" w:rsidRDefault="00F311B2" w:rsidP="00F311B2">
      <w:pPr>
        <w:spacing w:before="60" w:after="60"/>
        <w:jc w:val="center"/>
        <w:rPr>
          <w:b/>
        </w:rPr>
      </w:pPr>
    </w:p>
    <w:p w14:paraId="08DBD4B7" w14:textId="77777777" w:rsidR="00F311B2" w:rsidRDefault="00F311B2" w:rsidP="00F311B2">
      <w:pPr>
        <w:spacing w:before="60" w:after="60"/>
        <w:jc w:val="center"/>
        <w:rPr>
          <w:b/>
        </w:rPr>
      </w:pPr>
    </w:p>
    <w:p w14:paraId="747C2959" w14:textId="77777777" w:rsidR="00F311B2" w:rsidRDefault="00F311B2" w:rsidP="00F311B2">
      <w:pPr>
        <w:spacing w:before="60" w:after="60"/>
        <w:jc w:val="center"/>
        <w:rPr>
          <w:b/>
        </w:rPr>
      </w:pPr>
    </w:p>
    <w:p w14:paraId="1D135258" w14:textId="5A4B365D" w:rsidR="00A8140F" w:rsidRPr="004E288C" w:rsidRDefault="00F311B2" w:rsidP="00F311B2">
      <w:pPr>
        <w:spacing w:before="60" w:after="60"/>
        <w:jc w:val="center"/>
      </w:pPr>
      <w:r>
        <w:rPr>
          <w:b/>
        </w:rPr>
        <w:t>Tran Le Quan</w:t>
      </w:r>
    </w:p>
    <w:sectPr w:rsidR="00A8140F" w:rsidRPr="004E288C" w:rsidSect="00F12FB0">
      <w:pgSz w:w="12240" w:h="15840"/>
      <w:pgMar w:top="1134" w:right="1183"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E33EF"/>
    <w:multiLevelType w:val="singleLevel"/>
    <w:tmpl w:val="3DA8A2D2"/>
    <w:lvl w:ilvl="0">
      <w:start w:val="1"/>
      <w:numFmt w:val="decimal"/>
      <w:lvlText w:val="%1."/>
      <w:lvlJc w:val="left"/>
      <w:pPr>
        <w:tabs>
          <w:tab w:val="num" w:pos="360"/>
        </w:tabs>
        <w:ind w:left="360" w:hanging="360"/>
      </w:pPr>
      <w:rPr>
        <w:rFonts w:hint="default"/>
      </w:rPr>
    </w:lvl>
  </w:abstractNum>
  <w:abstractNum w:abstractNumId="1" w15:restartNumberingAfterBreak="0">
    <w:nsid w:val="6D911410"/>
    <w:multiLevelType w:val="singleLevel"/>
    <w:tmpl w:val="BCA464AE"/>
    <w:lvl w:ilvl="0">
      <w:start w:val="1"/>
      <w:numFmt w:val="bullet"/>
      <w:lvlText w:val="-"/>
      <w:lvlJc w:val="left"/>
      <w:pPr>
        <w:tabs>
          <w:tab w:val="num" w:pos="927"/>
        </w:tabs>
        <w:ind w:left="927"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FB0"/>
    <w:rsid w:val="00001FD5"/>
    <w:rsid w:val="00084249"/>
    <w:rsid w:val="000C72DE"/>
    <w:rsid w:val="00130E06"/>
    <w:rsid w:val="00153905"/>
    <w:rsid w:val="001A148E"/>
    <w:rsid w:val="00242326"/>
    <w:rsid w:val="0026519E"/>
    <w:rsid w:val="00296251"/>
    <w:rsid w:val="002C5C1C"/>
    <w:rsid w:val="002D6F31"/>
    <w:rsid w:val="002D7D10"/>
    <w:rsid w:val="002E615E"/>
    <w:rsid w:val="003138D7"/>
    <w:rsid w:val="00347AFF"/>
    <w:rsid w:val="00353564"/>
    <w:rsid w:val="003C426F"/>
    <w:rsid w:val="003D1695"/>
    <w:rsid w:val="003D7B41"/>
    <w:rsid w:val="00401B63"/>
    <w:rsid w:val="004456BE"/>
    <w:rsid w:val="0045168C"/>
    <w:rsid w:val="0048049A"/>
    <w:rsid w:val="004820A1"/>
    <w:rsid w:val="004834E3"/>
    <w:rsid w:val="004C5453"/>
    <w:rsid w:val="004E288C"/>
    <w:rsid w:val="0050749A"/>
    <w:rsid w:val="00507C4F"/>
    <w:rsid w:val="00507F9E"/>
    <w:rsid w:val="0052062B"/>
    <w:rsid w:val="0052307F"/>
    <w:rsid w:val="00532F1E"/>
    <w:rsid w:val="00542235"/>
    <w:rsid w:val="00546DFF"/>
    <w:rsid w:val="0056533E"/>
    <w:rsid w:val="00581F93"/>
    <w:rsid w:val="0058674B"/>
    <w:rsid w:val="005F348B"/>
    <w:rsid w:val="00631789"/>
    <w:rsid w:val="00680D79"/>
    <w:rsid w:val="006C333C"/>
    <w:rsid w:val="007005F9"/>
    <w:rsid w:val="007243B9"/>
    <w:rsid w:val="007523E8"/>
    <w:rsid w:val="00762582"/>
    <w:rsid w:val="00766174"/>
    <w:rsid w:val="008041F9"/>
    <w:rsid w:val="00842747"/>
    <w:rsid w:val="00857B41"/>
    <w:rsid w:val="00897F8A"/>
    <w:rsid w:val="008A112A"/>
    <w:rsid w:val="00910E53"/>
    <w:rsid w:val="00977702"/>
    <w:rsid w:val="00982579"/>
    <w:rsid w:val="009842B5"/>
    <w:rsid w:val="00992226"/>
    <w:rsid w:val="009A23E5"/>
    <w:rsid w:val="009A7746"/>
    <w:rsid w:val="009B614C"/>
    <w:rsid w:val="009E2E68"/>
    <w:rsid w:val="00A117F5"/>
    <w:rsid w:val="00A11A5E"/>
    <w:rsid w:val="00A243DC"/>
    <w:rsid w:val="00A43BCD"/>
    <w:rsid w:val="00A8140F"/>
    <w:rsid w:val="00A922EF"/>
    <w:rsid w:val="00AA6580"/>
    <w:rsid w:val="00AC70B8"/>
    <w:rsid w:val="00B021CE"/>
    <w:rsid w:val="00B026FA"/>
    <w:rsid w:val="00B24003"/>
    <w:rsid w:val="00B85FE9"/>
    <w:rsid w:val="00BF3D03"/>
    <w:rsid w:val="00BF3EDE"/>
    <w:rsid w:val="00BF5763"/>
    <w:rsid w:val="00C130D6"/>
    <w:rsid w:val="00C74C81"/>
    <w:rsid w:val="00CC2A0B"/>
    <w:rsid w:val="00D036B5"/>
    <w:rsid w:val="00D27A5C"/>
    <w:rsid w:val="00D47D4E"/>
    <w:rsid w:val="00DA7212"/>
    <w:rsid w:val="00E22A5A"/>
    <w:rsid w:val="00E50BA0"/>
    <w:rsid w:val="00E50C76"/>
    <w:rsid w:val="00E61DA1"/>
    <w:rsid w:val="00E72CD6"/>
    <w:rsid w:val="00E76A6F"/>
    <w:rsid w:val="00E923EA"/>
    <w:rsid w:val="00EA0120"/>
    <w:rsid w:val="00EB2026"/>
    <w:rsid w:val="00F12FB0"/>
    <w:rsid w:val="00F311B2"/>
    <w:rsid w:val="00F47270"/>
    <w:rsid w:val="00F61F57"/>
    <w:rsid w:val="00F62E26"/>
    <w:rsid w:val="00F63327"/>
    <w:rsid w:val="00F9138E"/>
    <w:rsid w:val="00FC41AB"/>
    <w:rsid w:val="00FC74A1"/>
    <w:rsid w:val="00FD1E49"/>
    <w:rsid w:val="00FE22FA"/>
    <w:rsid w:val="00FF3E97"/>
  </w:rsids>
  <m:mathPr>
    <m:mathFont m:val="Cambria Math"/>
    <m:brkBin m:val="before"/>
    <m:brkBinSub m:val="--"/>
    <m:smallFrac m:val="0"/>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352F7"/>
  <w15:chartTrackingRefBased/>
  <w15:docId w15:val="{8806375B-A1EB-468F-A5AC-A0B588622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F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12FB0"/>
  </w:style>
  <w:style w:type="character" w:customStyle="1" w:styleId="BodyTextIndentChar">
    <w:name w:val="Body Text Indent Char"/>
    <w:basedOn w:val="DefaultParagraphFont"/>
    <w:link w:val="BodyTextIndent"/>
    <w:rsid w:val="00F12FB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4</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Đặng Hoài Trung</dc:creator>
  <cp:keywords/>
  <dc:description/>
  <cp:lastModifiedBy>wellcome</cp:lastModifiedBy>
  <cp:revision>49</cp:revision>
  <dcterms:created xsi:type="dcterms:W3CDTF">2018-11-20T09:38:00Z</dcterms:created>
  <dcterms:modified xsi:type="dcterms:W3CDTF">2018-12-20T08:02:00Z</dcterms:modified>
</cp:coreProperties>
</file>