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DA3" w:rsidRPr="000C0DA3" w:rsidRDefault="000C0DA3" w:rsidP="000C0DA3">
      <w:pPr>
        <w:jc w:val="center"/>
        <w:rPr>
          <w:b/>
          <w:bCs/>
          <w:sz w:val="28"/>
          <w:szCs w:val="28"/>
        </w:rPr>
      </w:pPr>
      <w:r w:rsidRPr="000C0DA3">
        <w:rPr>
          <w:b/>
          <w:bCs/>
          <w:sz w:val="28"/>
          <w:szCs w:val="28"/>
        </w:rPr>
        <w:t>TRANG THÔNG</w:t>
      </w:r>
      <w:bookmarkStart w:id="0" w:name="_GoBack"/>
      <w:bookmarkEnd w:id="0"/>
      <w:r w:rsidRPr="000C0DA3">
        <w:rPr>
          <w:b/>
          <w:bCs/>
          <w:sz w:val="28"/>
          <w:szCs w:val="28"/>
        </w:rPr>
        <w:t xml:space="preserve"> TIN VỀ LUẬN ÁN </w:t>
      </w:r>
    </w:p>
    <w:p w:rsidR="000C0DA3" w:rsidRPr="00E76FFA" w:rsidRDefault="000C0DA3" w:rsidP="000C0DA3">
      <w:pPr>
        <w:jc w:val="both"/>
        <w:rPr>
          <w:u w:val="single"/>
        </w:rPr>
      </w:pPr>
    </w:p>
    <w:p w:rsidR="000C0DA3" w:rsidRPr="000C0DA3" w:rsidRDefault="000C0DA3" w:rsidP="000C0DA3">
      <w:pPr>
        <w:jc w:val="both"/>
        <w:rPr>
          <w:sz w:val="26"/>
          <w:szCs w:val="26"/>
        </w:rPr>
      </w:pPr>
      <w:r w:rsidRPr="000C0DA3">
        <w:rPr>
          <w:sz w:val="26"/>
          <w:szCs w:val="26"/>
        </w:rPr>
        <w:t xml:space="preserve">Tên đề tài luận án: </w:t>
      </w:r>
      <w:r w:rsidR="005D7D72">
        <w:rPr>
          <w:sz w:val="26"/>
          <w:szCs w:val="26"/>
        </w:rPr>
        <w:t xml:space="preserve">KÍCH THÍCH TẬP THỂ TRONG MỘT SỐ CẤU TRÚC LỚP ĐÔI </w:t>
      </w:r>
    </w:p>
    <w:p w:rsidR="000C0DA3" w:rsidRPr="000C0DA3" w:rsidRDefault="005D7D72" w:rsidP="000C0DA3">
      <w:pPr>
        <w:jc w:val="both"/>
        <w:rPr>
          <w:sz w:val="26"/>
          <w:szCs w:val="26"/>
        </w:rPr>
      </w:pPr>
      <w:r>
        <w:rPr>
          <w:sz w:val="26"/>
          <w:szCs w:val="26"/>
        </w:rPr>
        <w:t>Ngành</w:t>
      </w:r>
      <w:r w:rsidR="000C0DA3" w:rsidRPr="000C0DA3">
        <w:rPr>
          <w:sz w:val="26"/>
          <w:szCs w:val="26"/>
        </w:rPr>
        <w:t>:</w:t>
      </w:r>
      <w:r>
        <w:rPr>
          <w:sz w:val="26"/>
          <w:szCs w:val="26"/>
        </w:rPr>
        <w:t xml:space="preserve"> Vật lý lý thuyết và Vật lý toán</w:t>
      </w:r>
    </w:p>
    <w:p w:rsidR="000C0DA3" w:rsidRPr="000C0DA3" w:rsidRDefault="000C0DA3" w:rsidP="000C0DA3">
      <w:pPr>
        <w:jc w:val="both"/>
        <w:rPr>
          <w:sz w:val="26"/>
          <w:szCs w:val="26"/>
        </w:rPr>
      </w:pPr>
      <w:r w:rsidRPr="000C0DA3">
        <w:rPr>
          <w:sz w:val="26"/>
          <w:szCs w:val="26"/>
        </w:rPr>
        <w:t>Mã số:</w:t>
      </w:r>
      <w:r w:rsidR="005D7D72">
        <w:rPr>
          <w:sz w:val="26"/>
          <w:szCs w:val="26"/>
        </w:rPr>
        <w:t xml:space="preserve"> 62440103</w:t>
      </w:r>
    </w:p>
    <w:p w:rsidR="000C0DA3" w:rsidRDefault="000C0DA3" w:rsidP="000C0DA3">
      <w:pPr>
        <w:jc w:val="both"/>
        <w:rPr>
          <w:sz w:val="26"/>
          <w:szCs w:val="26"/>
        </w:rPr>
      </w:pPr>
      <w:r w:rsidRPr="000C0DA3">
        <w:rPr>
          <w:sz w:val="26"/>
          <w:szCs w:val="26"/>
        </w:rPr>
        <w:t>Họ tên nghiên cứu sinh:</w:t>
      </w:r>
      <w:r w:rsidR="005D7D72">
        <w:rPr>
          <w:sz w:val="26"/>
          <w:szCs w:val="26"/>
        </w:rPr>
        <w:t xml:space="preserve"> Nguyễn Văn Mện</w:t>
      </w:r>
    </w:p>
    <w:p w:rsidR="00537FD3" w:rsidRPr="000C0DA3" w:rsidRDefault="00537FD3" w:rsidP="000C0DA3">
      <w:pPr>
        <w:jc w:val="both"/>
        <w:rPr>
          <w:sz w:val="26"/>
          <w:szCs w:val="26"/>
        </w:rPr>
      </w:pPr>
      <w:r>
        <w:rPr>
          <w:sz w:val="26"/>
          <w:szCs w:val="26"/>
        </w:rPr>
        <w:t>Khóa đào tạo: 25 (2015 – 2018)</w:t>
      </w:r>
    </w:p>
    <w:p w:rsidR="000C0DA3" w:rsidRPr="000C0DA3" w:rsidRDefault="000C0DA3" w:rsidP="000C0DA3">
      <w:pPr>
        <w:jc w:val="both"/>
        <w:rPr>
          <w:sz w:val="26"/>
          <w:szCs w:val="26"/>
        </w:rPr>
      </w:pPr>
      <w:r w:rsidRPr="000C0DA3">
        <w:rPr>
          <w:sz w:val="26"/>
          <w:szCs w:val="26"/>
        </w:rPr>
        <w:t xml:space="preserve">Người hướng dẫn khoa học: </w:t>
      </w:r>
      <w:r w:rsidR="005D7D72">
        <w:rPr>
          <w:sz w:val="26"/>
          <w:szCs w:val="26"/>
        </w:rPr>
        <w:t>PGS. TS Nguyễn Quốc Khánh</w:t>
      </w:r>
    </w:p>
    <w:p w:rsidR="000C0DA3" w:rsidRPr="000C0DA3" w:rsidRDefault="000C0DA3" w:rsidP="000C0DA3">
      <w:pPr>
        <w:jc w:val="both"/>
        <w:rPr>
          <w:sz w:val="26"/>
          <w:szCs w:val="26"/>
        </w:rPr>
      </w:pPr>
      <w:r w:rsidRPr="000C0DA3">
        <w:rPr>
          <w:sz w:val="26"/>
          <w:szCs w:val="26"/>
        </w:rPr>
        <w:t>Cơ sở đào tạo:</w:t>
      </w:r>
      <w:r w:rsidR="005D7D72">
        <w:rPr>
          <w:sz w:val="26"/>
          <w:szCs w:val="26"/>
        </w:rPr>
        <w:t xml:space="preserve"> Trường Đại học Khoa học tự nhiên – Đại học Quốc gia TP Hồ Chí Minh.</w:t>
      </w:r>
    </w:p>
    <w:p w:rsidR="000C0DA3" w:rsidRPr="00212470" w:rsidRDefault="000C0DA3" w:rsidP="00212470">
      <w:pPr>
        <w:spacing w:before="240"/>
        <w:jc w:val="both"/>
        <w:rPr>
          <w:b/>
          <w:sz w:val="26"/>
          <w:szCs w:val="26"/>
        </w:rPr>
      </w:pPr>
      <w:r w:rsidRPr="00040CD3">
        <w:rPr>
          <w:b/>
          <w:sz w:val="26"/>
          <w:szCs w:val="26"/>
        </w:rPr>
        <w:t>1. TÓM TẮT NỘI DUNG LUẬN ÁN</w:t>
      </w:r>
    </w:p>
    <w:p w:rsidR="00631647" w:rsidRDefault="00631647" w:rsidP="00883306">
      <w:pPr>
        <w:pStyle w:val="BodyTextIndent"/>
        <w:tabs>
          <w:tab w:val="center" w:pos="1701"/>
          <w:tab w:val="center" w:pos="6237"/>
        </w:tabs>
        <w:spacing w:before="120"/>
        <w:ind w:firstLine="567"/>
        <w:jc w:val="both"/>
        <w:rPr>
          <w:sz w:val="26"/>
          <w:szCs w:val="26"/>
        </w:rPr>
      </w:pPr>
      <w:r>
        <w:rPr>
          <w:sz w:val="26"/>
          <w:szCs w:val="26"/>
        </w:rPr>
        <w:t xml:space="preserve">Luận án tập trung tính toán phổ plasmon và tốc độ phân rã plasmon của </w:t>
      </w:r>
      <w:r w:rsidR="00050B8B">
        <w:rPr>
          <w:sz w:val="26"/>
          <w:szCs w:val="26"/>
        </w:rPr>
        <w:t xml:space="preserve">một số </w:t>
      </w:r>
      <w:r>
        <w:rPr>
          <w:sz w:val="26"/>
          <w:szCs w:val="26"/>
        </w:rPr>
        <w:t xml:space="preserve">cấu trúc lớp đôi được tạo thành từ </w:t>
      </w:r>
      <w:r w:rsidR="007C4EC2">
        <w:rPr>
          <w:sz w:val="26"/>
          <w:szCs w:val="26"/>
        </w:rPr>
        <w:t xml:space="preserve">lớp </w:t>
      </w:r>
      <w:r w:rsidR="00183226">
        <w:rPr>
          <w:sz w:val="26"/>
          <w:szCs w:val="26"/>
        </w:rPr>
        <w:t>khí điện tử hai chiều (</w:t>
      </w:r>
      <w:r>
        <w:rPr>
          <w:sz w:val="26"/>
          <w:szCs w:val="26"/>
        </w:rPr>
        <w:t>2DEG</w:t>
      </w:r>
      <w:r w:rsidR="00183226">
        <w:rPr>
          <w:sz w:val="26"/>
          <w:szCs w:val="26"/>
        </w:rPr>
        <w:t>)</w:t>
      </w:r>
      <w:r>
        <w:rPr>
          <w:sz w:val="26"/>
          <w:szCs w:val="26"/>
        </w:rPr>
        <w:t xml:space="preserve"> truyền thống, </w:t>
      </w:r>
      <w:r w:rsidR="00183226">
        <w:rPr>
          <w:sz w:val="26"/>
          <w:szCs w:val="26"/>
        </w:rPr>
        <w:t>graphene đơn lớp (</w:t>
      </w:r>
      <w:r>
        <w:rPr>
          <w:sz w:val="26"/>
          <w:szCs w:val="26"/>
        </w:rPr>
        <w:t>MLG</w:t>
      </w:r>
      <w:r w:rsidR="00183226">
        <w:rPr>
          <w:sz w:val="26"/>
          <w:szCs w:val="26"/>
        </w:rPr>
        <w:t>)</w:t>
      </w:r>
      <w:r>
        <w:rPr>
          <w:sz w:val="26"/>
          <w:szCs w:val="26"/>
        </w:rPr>
        <w:t xml:space="preserve"> và </w:t>
      </w:r>
      <w:r w:rsidR="00183226">
        <w:rPr>
          <w:sz w:val="26"/>
          <w:szCs w:val="26"/>
        </w:rPr>
        <w:t>graphene lớp kép (</w:t>
      </w:r>
      <w:r>
        <w:rPr>
          <w:sz w:val="26"/>
          <w:szCs w:val="26"/>
        </w:rPr>
        <w:t>BLG</w:t>
      </w:r>
      <w:r w:rsidR="00183226">
        <w:rPr>
          <w:sz w:val="26"/>
          <w:szCs w:val="26"/>
        </w:rPr>
        <w:t>)</w:t>
      </w:r>
      <w:r>
        <w:rPr>
          <w:sz w:val="26"/>
          <w:szCs w:val="26"/>
        </w:rPr>
        <w:t xml:space="preserve"> ở nhiệt độ không tuyệt đối. </w:t>
      </w:r>
      <w:r w:rsidR="0070672F">
        <w:rPr>
          <w:sz w:val="26"/>
          <w:szCs w:val="26"/>
        </w:rPr>
        <w:t xml:space="preserve">Đó là các lớp đôi 2DEG-MLG, 2DEG-BLG và MLG-BLG </w:t>
      </w:r>
      <w:r w:rsidR="00E87508">
        <w:rPr>
          <w:sz w:val="26"/>
          <w:szCs w:val="26"/>
        </w:rPr>
        <w:t xml:space="preserve">trong đó các lớp </w:t>
      </w:r>
      <w:r w:rsidR="0070672F">
        <w:rPr>
          <w:sz w:val="26"/>
          <w:szCs w:val="26"/>
        </w:rPr>
        <w:t xml:space="preserve">được </w:t>
      </w:r>
      <w:r w:rsidR="007C4EC2">
        <w:rPr>
          <w:sz w:val="26"/>
          <w:szCs w:val="26"/>
        </w:rPr>
        <w:t>ngăn cách bởi các lớp điện môi</w:t>
      </w:r>
      <w:r w:rsidR="0070672F">
        <w:rPr>
          <w:sz w:val="26"/>
          <w:szCs w:val="26"/>
        </w:rPr>
        <w:t xml:space="preserve"> khác nhau. </w:t>
      </w:r>
      <w:r w:rsidR="00183226">
        <w:rPr>
          <w:sz w:val="26"/>
          <w:szCs w:val="26"/>
        </w:rPr>
        <w:t>Bằng cách</w:t>
      </w:r>
      <w:r>
        <w:rPr>
          <w:sz w:val="26"/>
          <w:szCs w:val="26"/>
        </w:rPr>
        <w:t xml:space="preserve"> sử dụng hình thức luận điện môi trong gần đúng pha ngẫu nhiên</w:t>
      </w:r>
      <w:r w:rsidR="00050B8B">
        <w:rPr>
          <w:sz w:val="26"/>
          <w:szCs w:val="26"/>
        </w:rPr>
        <w:t>,</w:t>
      </w:r>
      <w:r>
        <w:rPr>
          <w:sz w:val="26"/>
          <w:szCs w:val="26"/>
        </w:rPr>
        <w:t xml:space="preserve"> </w:t>
      </w:r>
      <w:r w:rsidR="00183226">
        <w:rPr>
          <w:sz w:val="26"/>
          <w:szCs w:val="26"/>
        </w:rPr>
        <w:t>tác giả</w:t>
      </w:r>
      <w:r>
        <w:rPr>
          <w:sz w:val="26"/>
          <w:szCs w:val="26"/>
        </w:rPr>
        <w:t xml:space="preserve"> </w:t>
      </w:r>
      <w:r w:rsidR="00183226">
        <w:rPr>
          <w:sz w:val="26"/>
          <w:szCs w:val="26"/>
        </w:rPr>
        <w:t>tính toán</w:t>
      </w:r>
      <w:r>
        <w:rPr>
          <w:sz w:val="26"/>
          <w:szCs w:val="26"/>
        </w:rPr>
        <w:t xml:space="preserve"> phổ plasmon </w:t>
      </w:r>
      <w:r w:rsidR="00183226">
        <w:rPr>
          <w:sz w:val="26"/>
          <w:szCs w:val="26"/>
        </w:rPr>
        <w:t xml:space="preserve">và tốc độ phân rã plasmon </w:t>
      </w:r>
      <w:r>
        <w:rPr>
          <w:sz w:val="26"/>
          <w:szCs w:val="26"/>
        </w:rPr>
        <w:t>dựa trên việc xác định điểm không của hàm điện môi động</w:t>
      </w:r>
      <w:r w:rsidR="00050B8B">
        <w:rPr>
          <w:sz w:val="26"/>
          <w:szCs w:val="26"/>
        </w:rPr>
        <w:t xml:space="preserve"> của hệ</w:t>
      </w:r>
      <w:r w:rsidR="0070672F">
        <w:rPr>
          <w:sz w:val="26"/>
          <w:szCs w:val="26"/>
        </w:rPr>
        <w:t xml:space="preserve">. Việc khảo sát ảnh hưởng của các yếu tố đặc trưng của hệ </w:t>
      </w:r>
      <w:r w:rsidR="00050B8B">
        <w:rPr>
          <w:sz w:val="26"/>
          <w:szCs w:val="26"/>
        </w:rPr>
        <w:t>bao gồm</w:t>
      </w:r>
      <w:r w:rsidR="0070672F">
        <w:rPr>
          <w:sz w:val="26"/>
          <w:szCs w:val="26"/>
        </w:rPr>
        <w:t xml:space="preserve"> khoảng cách giữa hai lớp, sự không đồng nhất của điện môi nền và m</w:t>
      </w:r>
      <w:r w:rsidR="0063138D">
        <w:rPr>
          <w:sz w:val="26"/>
          <w:szCs w:val="26"/>
        </w:rPr>
        <w:t xml:space="preserve">ật độ hạt tải </w:t>
      </w:r>
      <w:r w:rsidR="0070672F">
        <w:rPr>
          <w:sz w:val="26"/>
          <w:szCs w:val="26"/>
        </w:rPr>
        <w:t xml:space="preserve">trong hai lớp </w:t>
      </w:r>
      <w:r w:rsidR="007C4EC2">
        <w:rPr>
          <w:sz w:val="26"/>
          <w:szCs w:val="26"/>
        </w:rPr>
        <w:t xml:space="preserve">lên phổ plasmon và tốc độ phân rã plasmon </w:t>
      </w:r>
      <w:r w:rsidR="0070672F">
        <w:rPr>
          <w:sz w:val="26"/>
          <w:szCs w:val="26"/>
        </w:rPr>
        <w:t xml:space="preserve">được thực hiện bằng phương pháp </w:t>
      </w:r>
      <w:r w:rsidR="007C4EC2">
        <w:rPr>
          <w:sz w:val="26"/>
          <w:szCs w:val="26"/>
        </w:rPr>
        <w:t>số.</w:t>
      </w:r>
      <w:r w:rsidR="0063138D">
        <w:rPr>
          <w:sz w:val="26"/>
          <w:szCs w:val="26"/>
        </w:rPr>
        <w:t xml:space="preserve"> Bên cạnh đó, một đóng góp quan trọng của luận án là biểu thức giải tích cho tần số plasmon trong hai cấu trúc lớp đôi 2DEG-BLG và MLG-BLG cũng được dẫn ra bằng cách khai triển</w:t>
      </w:r>
      <w:r w:rsidR="00C3691C">
        <w:rPr>
          <w:sz w:val="26"/>
          <w:szCs w:val="26"/>
        </w:rPr>
        <w:t xml:space="preserve"> các hàm phân cực </w:t>
      </w:r>
      <w:r w:rsidR="00537FD3">
        <w:rPr>
          <w:sz w:val="26"/>
          <w:szCs w:val="26"/>
        </w:rPr>
        <w:t xml:space="preserve">và thế tương tác Coulomb </w:t>
      </w:r>
      <w:r w:rsidR="00C3691C">
        <w:rPr>
          <w:sz w:val="26"/>
          <w:szCs w:val="26"/>
        </w:rPr>
        <w:t>trong gần đúng bước sóng dài.</w:t>
      </w:r>
    </w:p>
    <w:p w:rsidR="000C0DA3" w:rsidRPr="00212470" w:rsidRDefault="000C0DA3" w:rsidP="00212470">
      <w:pPr>
        <w:spacing w:before="240"/>
        <w:jc w:val="both"/>
        <w:rPr>
          <w:b/>
          <w:sz w:val="26"/>
          <w:szCs w:val="26"/>
        </w:rPr>
      </w:pPr>
      <w:r w:rsidRPr="00212470">
        <w:rPr>
          <w:b/>
          <w:sz w:val="26"/>
          <w:szCs w:val="26"/>
        </w:rPr>
        <w:t>2</w:t>
      </w:r>
      <w:r w:rsidR="00212470" w:rsidRPr="00212470">
        <w:rPr>
          <w:b/>
          <w:sz w:val="26"/>
          <w:szCs w:val="26"/>
        </w:rPr>
        <w:t>. NHỮNG KẾT QUẢ MỚI CỦA LUẬN ÁN</w:t>
      </w:r>
    </w:p>
    <w:p w:rsidR="00883306" w:rsidRPr="00E6100E" w:rsidRDefault="00883306" w:rsidP="00883306">
      <w:pPr>
        <w:pStyle w:val="BodyTextIndent"/>
        <w:tabs>
          <w:tab w:val="center" w:pos="1701"/>
          <w:tab w:val="center" w:pos="6237"/>
        </w:tabs>
        <w:spacing w:before="120"/>
        <w:ind w:firstLine="567"/>
        <w:jc w:val="both"/>
        <w:rPr>
          <w:i/>
          <w:sz w:val="26"/>
          <w:szCs w:val="26"/>
        </w:rPr>
      </w:pPr>
      <w:r w:rsidRPr="00883306">
        <w:rPr>
          <w:sz w:val="26"/>
          <w:szCs w:val="26"/>
        </w:rPr>
        <w:t xml:space="preserve">Với lớp đôi 2DEG-MLG, luận án bổ sung hiệu ứng tương quan – trao đổi vào tính toán hàm điện môi động, có tính đến bề dày </w:t>
      </w:r>
      <w:r w:rsidR="00140A63">
        <w:rPr>
          <w:sz w:val="26"/>
          <w:szCs w:val="26"/>
        </w:rPr>
        <w:t xml:space="preserve">của </w:t>
      </w:r>
      <w:r w:rsidRPr="00883306">
        <w:rPr>
          <w:sz w:val="26"/>
          <w:szCs w:val="26"/>
        </w:rPr>
        <w:t xml:space="preserve">lớp 2DEG và sự không đồng nhất </w:t>
      </w:r>
      <w:r w:rsidR="00140A63">
        <w:rPr>
          <w:sz w:val="26"/>
          <w:szCs w:val="26"/>
        </w:rPr>
        <w:t xml:space="preserve">của điện môi nền </w:t>
      </w:r>
      <w:r w:rsidR="00212470">
        <w:rPr>
          <w:sz w:val="26"/>
          <w:szCs w:val="26"/>
        </w:rPr>
        <w:t>gồm ba lớp điện môi khác nhau</w:t>
      </w:r>
      <w:r w:rsidRPr="00883306">
        <w:rPr>
          <w:sz w:val="26"/>
          <w:szCs w:val="26"/>
        </w:rPr>
        <w:t>. Kết quả cho thấ</w:t>
      </w:r>
      <w:r w:rsidR="00ED7C64">
        <w:rPr>
          <w:sz w:val="26"/>
          <w:szCs w:val="26"/>
        </w:rPr>
        <w:t>y, phổ plasmon gồm hai nhánh</w:t>
      </w:r>
      <w:r w:rsidRPr="00883306">
        <w:rPr>
          <w:sz w:val="26"/>
          <w:szCs w:val="26"/>
        </w:rPr>
        <w:t>: nhánh quang (OP) và nhánh âm (AC). Bề dày và hằng số điện môi của lớp trung gian tăng làm giảm tần số plasmon ở cả hai nhánh trong khi bề rộng của giếng lượng tử tăng lại làm tăng tần số nhánh AC trong vùng bước sóng dài và chỉ làm giảm tần số nhánh này khi vectơ sóng nhận giá trị đủ lớn. Tỷ số mật độ hạt tải của hai lớp và sự không đồng nhất của điện môi nền làm tăng tần số nhánh OP nhưng là</w:t>
      </w:r>
      <w:r w:rsidR="00E6100E">
        <w:rPr>
          <w:sz w:val="26"/>
          <w:szCs w:val="26"/>
        </w:rPr>
        <w:t>m giảm tần số nhánh AC</w:t>
      </w:r>
      <w:r w:rsidRPr="00883306">
        <w:rPr>
          <w:sz w:val="26"/>
          <w:szCs w:val="26"/>
        </w:rPr>
        <w:t xml:space="preserve">. Hiệu ứng tương quan – trao đổi trong lớp 2DEG ảnh hưởng lên </w:t>
      </w:r>
      <w:r w:rsidR="00CF797C">
        <w:rPr>
          <w:sz w:val="26"/>
          <w:szCs w:val="26"/>
        </w:rPr>
        <w:t xml:space="preserve">phổ </w:t>
      </w:r>
      <w:r w:rsidRPr="00883306">
        <w:rPr>
          <w:sz w:val="26"/>
          <w:szCs w:val="26"/>
        </w:rPr>
        <w:t xml:space="preserve">plasmon chỉ đáng kể khi mật độ hạt tải trong lớp 2DEG </w:t>
      </w:r>
      <w:r w:rsidR="00E6100E">
        <w:rPr>
          <w:sz w:val="26"/>
          <w:szCs w:val="26"/>
        </w:rPr>
        <w:t xml:space="preserve">đủ </w:t>
      </w:r>
      <w:r w:rsidRPr="00883306">
        <w:rPr>
          <w:sz w:val="26"/>
          <w:szCs w:val="26"/>
        </w:rPr>
        <w:t xml:space="preserve">thấp. Các kết này đã được chúng tôi đăng trong bài </w:t>
      </w:r>
      <w:r w:rsidRPr="00E6100E">
        <w:rPr>
          <w:i/>
          <w:sz w:val="26"/>
          <w:szCs w:val="26"/>
        </w:rPr>
        <w:t>Cana</w:t>
      </w:r>
      <w:r w:rsidR="002E17FA" w:rsidRPr="00E6100E">
        <w:rPr>
          <w:i/>
          <w:sz w:val="26"/>
          <w:szCs w:val="26"/>
        </w:rPr>
        <w:t>d</w:t>
      </w:r>
      <w:r w:rsidRPr="00E6100E">
        <w:rPr>
          <w:i/>
          <w:sz w:val="26"/>
          <w:szCs w:val="26"/>
        </w:rPr>
        <w:t xml:space="preserve">ian Journal of Physics </w:t>
      </w:r>
      <w:r w:rsidR="00040CD3" w:rsidRPr="00E6100E">
        <w:rPr>
          <w:i/>
          <w:sz w:val="26"/>
          <w:szCs w:val="26"/>
        </w:rPr>
        <w:t xml:space="preserve">96 </w:t>
      </w:r>
      <w:r w:rsidRPr="00E6100E">
        <w:rPr>
          <w:i/>
          <w:sz w:val="26"/>
          <w:szCs w:val="26"/>
        </w:rPr>
        <w:t>(201</w:t>
      </w:r>
      <w:r w:rsidR="00040CD3" w:rsidRPr="00E6100E">
        <w:rPr>
          <w:i/>
          <w:sz w:val="26"/>
          <w:szCs w:val="26"/>
        </w:rPr>
        <w:t>8) 615</w:t>
      </w:r>
      <w:r w:rsidR="00040CD3" w:rsidRPr="00E6100E">
        <w:rPr>
          <w:rFonts w:hint="eastAsia"/>
          <w:i/>
          <w:sz w:val="26"/>
          <w:szCs w:val="26"/>
        </w:rPr>
        <w:t>–</w:t>
      </w:r>
      <w:r w:rsidR="00040CD3" w:rsidRPr="00E6100E">
        <w:rPr>
          <w:i/>
          <w:sz w:val="26"/>
          <w:szCs w:val="26"/>
        </w:rPr>
        <w:t>621</w:t>
      </w:r>
      <w:r w:rsidRPr="00E6100E">
        <w:rPr>
          <w:i/>
          <w:sz w:val="26"/>
          <w:szCs w:val="26"/>
        </w:rPr>
        <w:t>.</w:t>
      </w:r>
    </w:p>
    <w:p w:rsidR="00883306" w:rsidRDefault="00883306" w:rsidP="00883306">
      <w:pPr>
        <w:pStyle w:val="BodyTextIndent"/>
        <w:tabs>
          <w:tab w:val="center" w:pos="1701"/>
          <w:tab w:val="center" w:pos="6237"/>
        </w:tabs>
        <w:spacing w:before="120"/>
        <w:ind w:firstLine="567"/>
        <w:jc w:val="both"/>
        <w:rPr>
          <w:sz w:val="26"/>
          <w:szCs w:val="26"/>
        </w:rPr>
      </w:pPr>
      <w:r w:rsidRPr="00883306">
        <w:rPr>
          <w:sz w:val="26"/>
          <w:szCs w:val="26"/>
        </w:rPr>
        <w:t xml:space="preserve">Khi khảo sát lớp đôi 2DEG-BLG, chúng tôi đã sử dụng khai triển gần đúng bước sóng dài để rút ra biểu thức giải </w:t>
      </w:r>
      <w:r w:rsidR="002044B3">
        <w:rPr>
          <w:sz w:val="26"/>
          <w:szCs w:val="26"/>
        </w:rPr>
        <w:t>tích của tần số plasmon</w:t>
      </w:r>
      <w:r w:rsidRPr="00883306">
        <w:rPr>
          <w:sz w:val="26"/>
          <w:szCs w:val="26"/>
        </w:rPr>
        <w:t>. Các biểu thức giải tích cho thấ</w:t>
      </w:r>
      <w:r w:rsidR="002044B3">
        <w:rPr>
          <w:sz w:val="26"/>
          <w:szCs w:val="26"/>
        </w:rPr>
        <w:t>y, tần số plasmon</w:t>
      </w:r>
      <w:r w:rsidRPr="00883306">
        <w:rPr>
          <w:sz w:val="26"/>
          <w:szCs w:val="26"/>
        </w:rPr>
        <w:t xml:space="preserve"> nhánh OP tỷ lệ với căn bậc hai của vectơ sóng trong khi đại lượng này đối với nhánh AC tỷ lệ bậc nhất với vectơ sóng. Bề dày của lớp trung gian tăng làm tăng tần số plasmon ở cả hai nhánh trong khi tỷ số mật độ hạt tải trong hai lớp và hằng số điện môi lớp trung gian tăng lại làm </w:t>
      </w:r>
      <w:r w:rsidR="00CB60C3">
        <w:rPr>
          <w:sz w:val="26"/>
          <w:szCs w:val="26"/>
        </w:rPr>
        <w:t>giảm các tần số này. S</w:t>
      </w:r>
      <w:r w:rsidRPr="00883306">
        <w:rPr>
          <w:sz w:val="26"/>
          <w:szCs w:val="26"/>
        </w:rPr>
        <w:t>ự không đồng nhất của điện môi nền làm giảm tần số nhánh OP nhưng lại làm</w:t>
      </w:r>
      <w:r w:rsidR="00CB60C3">
        <w:rPr>
          <w:sz w:val="26"/>
          <w:szCs w:val="26"/>
        </w:rPr>
        <w:t xml:space="preserve"> tăng tần số nhánh AC. Chúng tôi chỉ ra rằng</w:t>
      </w:r>
      <w:r w:rsidRPr="00883306">
        <w:rPr>
          <w:sz w:val="26"/>
          <w:szCs w:val="26"/>
        </w:rPr>
        <w:t xml:space="preserve"> chỉ có điện môi nền ảnh hưởng mạnh lên nhánh OP. Các kết quả này đã được chúng tôi đăng trong bài báo </w:t>
      </w:r>
      <w:r w:rsidRPr="002044B3">
        <w:rPr>
          <w:i/>
          <w:sz w:val="26"/>
          <w:szCs w:val="26"/>
        </w:rPr>
        <w:t>Physics Letters A 381 (2017) 3779–3784</w:t>
      </w:r>
      <w:r w:rsidRPr="00883306">
        <w:rPr>
          <w:sz w:val="26"/>
          <w:szCs w:val="26"/>
        </w:rPr>
        <w:t>.</w:t>
      </w:r>
    </w:p>
    <w:p w:rsidR="00D93BC3" w:rsidRPr="00883306" w:rsidRDefault="00D93BC3" w:rsidP="00883306">
      <w:pPr>
        <w:pStyle w:val="BodyTextIndent"/>
        <w:tabs>
          <w:tab w:val="center" w:pos="1701"/>
          <w:tab w:val="center" w:pos="6237"/>
        </w:tabs>
        <w:spacing w:before="120"/>
        <w:ind w:firstLine="567"/>
        <w:jc w:val="both"/>
        <w:rPr>
          <w:sz w:val="26"/>
          <w:szCs w:val="26"/>
        </w:rPr>
      </w:pPr>
    </w:p>
    <w:p w:rsidR="00883306" w:rsidRDefault="00883306" w:rsidP="00883306">
      <w:pPr>
        <w:pStyle w:val="BodyTextIndent"/>
        <w:tabs>
          <w:tab w:val="center" w:pos="1701"/>
          <w:tab w:val="center" w:pos="6237"/>
        </w:tabs>
        <w:spacing w:before="120"/>
        <w:ind w:firstLine="567"/>
        <w:jc w:val="both"/>
        <w:rPr>
          <w:rStyle w:val="Hyperlink"/>
          <w:i/>
          <w:sz w:val="26"/>
          <w:szCs w:val="26"/>
        </w:rPr>
      </w:pPr>
      <w:r w:rsidRPr="00883306">
        <w:rPr>
          <w:sz w:val="26"/>
          <w:szCs w:val="26"/>
        </w:rPr>
        <w:lastRenderedPageBreak/>
        <w:t xml:space="preserve">Đối với lớp đôi </w:t>
      </w:r>
      <w:r w:rsidR="00212470">
        <w:rPr>
          <w:sz w:val="26"/>
          <w:szCs w:val="26"/>
        </w:rPr>
        <w:t>M</w:t>
      </w:r>
      <w:r w:rsidRPr="00883306">
        <w:rPr>
          <w:sz w:val="26"/>
          <w:szCs w:val="26"/>
        </w:rPr>
        <w:t>LG-</w:t>
      </w:r>
      <w:r w:rsidR="00212470">
        <w:rPr>
          <w:sz w:val="26"/>
          <w:szCs w:val="26"/>
        </w:rPr>
        <w:t>B</w:t>
      </w:r>
      <w:r w:rsidRPr="00883306">
        <w:rPr>
          <w:sz w:val="26"/>
          <w:szCs w:val="26"/>
        </w:rPr>
        <w:t xml:space="preserve">LG, chúng tôi </w:t>
      </w:r>
      <w:r w:rsidR="00F3511B">
        <w:rPr>
          <w:sz w:val="26"/>
          <w:szCs w:val="26"/>
        </w:rPr>
        <w:t xml:space="preserve">cũng </w:t>
      </w:r>
      <w:r w:rsidRPr="00883306">
        <w:rPr>
          <w:sz w:val="26"/>
          <w:szCs w:val="26"/>
        </w:rPr>
        <w:t xml:space="preserve">rút ra biểu thức tần số plasmon trong vùng bước sóng dài. Kết quả cho thấy, cũng như trường hợp 2DEG-BLG, nhánh OP có tần số tỷ lệ với căn bậc hai </w:t>
      </w:r>
      <w:r w:rsidR="00F3511B">
        <w:rPr>
          <w:sz w:val="26"/>
          <w:szCs w:val="26"/>
        </w:rPr>
        <w:t xml:space="preserve">của </w:t>
      </w:r>
      <w:r w:rsidRPr="00883306">
        <w:rPr>
          <w:sz w:val="26"/>
          <w:szCs w:val="26"/>
        </w:rPr>
        <w:t xml:space="preserve">vectơ sóng trong khi nhánh AC có tần số tỷ lệ bậc nhất với vectơ sóng. Ảnh hưởng của khoảng cách giữa hai lớp lên phổ plasmon của lớp đôi BLG-MLG </w:t>
      </w:r>
      <w:r w:rsidR="00F3511B">
        <w:rPr>
          <w:sz w:val="26"/>
          <w:szCs w:val="26"/>
        </w:rPr>
        <w:t xml:space="preserve">cũng </w:t>
      </w:r>
      <w:r w:rsidRPr="00883306">
        <w:rPr>
          <w:sz w:val="26"/>
          <w:szCs w:val="26"/>
        </w:rPr>
        <w:t xml:space="preserve">giống như đối với </w:t>
      </w:r>
      <w:r w:rsidR="00580B52">
        <w:rPr>
          <w:sz w:val="26"/>
          <w:szCs w:val="26"/>
        </w:rPr>
        <w:t xml:space="preserve">lớp đôi </w:t>
      </w:r>
      <w:r w:rsidR="00BC3845">
        <w:rPr>
          <w:sz w:val="26"/>
          <w:szCs w:val="26"/>
        </w:rPr>
        <w:t>MLG-MLG</w:t>
      </w:r>
      <w:r w:rsidRPr="00883306">
        <w:rPr>
          <w:sz w:val="26"/>
          <w:szCs w:val="26"/>
        </w:rPr>
        <w:t xml:space="preserve"> và chủ yếu trong vùng bước sóng dài, khi mà hai nhánh phổ nằm ngoài vùng liên tục của hệ. Sự thay đổi mật độ hạt tải trong MLG chỉ ảnh hưởng mạnh lên tần số nhánh OP trong khi đó hằng số điện môi lớp trung gian cũng như sự không đồng nhất của điện môi nền ảnh hưởng đáng kể lên cả hai nhánh phổ. Các kết quả này đã </w:t>
      </w:r>
      <w:r w:rsidR="00F3511B">
        <w:rPr>
          <w:sz w:val="26"/>
          <w:szCs w:val="26"/>
        </w:rPr>
        <w:t xml:space="preserve">                </w:t>
      </w:r>
      <w:r w:rsidRPr="00883306">
        <w:rPr>
          <w:sz w:val="26"/>
          <w:szCs w:val="26"/>
        </w:rPr>
        <w:t xml:space="preserve">được chúng tôi đăng </w:t>
      </w:r>
      <w:r w:rsidR="00580B52">
        <w:rPr>
          <w:sz w:val="26"/>
          <w:szCs w:val="26"/>
        </w:rPr>
        <w:t xml:space="preserve">tải </w:t>
      </w:r>
      <w:r w:rsidRPr="00883306">
        <w:rPr>
          <w:sz w:val="26"/>
          <w:szCs w:val="26"/>
        </w:rPr>
        <w:t xml:space="preserve">trong bài báo </w:t>
      </w:r>
      <w:r w:rsidRPr="00BC3845">
        <w:rPr>
          <w:i/>
          <w:sz w:val="26"/>
          <w:szCs w:val="26"/>
        </w:rPr>
        <w:t xml:space="preserve">Physica Status Solidi (b) (2018), </w:t>
      </w:r>
      <w:hyperlink r:id="rId8" w:history="1">
        <w:r w:rsidR="00F3511B" w:rsidRPr="009570D9">
          <w:rPr>
            <w:rStyle w:val="Hyperlink"/>
            <w:i/>
            <w:sz w:val="26"/>
            <w:szCs w:val="26"/>
          </w:rPr>
          <w:t>https://doi.org/10.1002/pssb.201700656</w:t>
        </w:r>
      </w:hyperlink>
      <w:r w:rsidRPr="00BC3845">
        <w:rPr>
          <w:rStyle w:val="Hyperlink"/>
          <w:i/>
          <w:sz w:val="26"/>
          <w:szCs w:val="26"/>
        </w:rPr>
        <w:t>.</w:t>
      </w:r>
    </w:p>
    <w:p w:rsidR="00F3511B" w:rsidRPr="00BC3845" w:rsidRDefault="00F3511B" w:rsidP="00883306">
      <w:pPr>
        <w:pStyle w:val="BodyTextIndent"/>
        <w:tabs>
          <w:tab w:val="center" w:pos="1701"/>
          <w:tab w:val="center" w:pos="6237"/>
        </w:tabs>
        <w:spacing w:before="120"/>
        <w:ind w:firstLine="567"/>
        <w:jc w:val="both"/>
        <w:rPr>
          <w:i/>
          <w:sz w:val="26"/>
          <w:szCs w:val="26"/>
        </w:rPr>
      </w:pPr>
    </w:p>
    <w:p w:rsidR="00883306" w:rsidRPr="00BC3845" w:rsidRDefault="00883306" w:rsidP="000C0DA3">
      <w:pPr>
        <w:jc w:val="both"/>
        <w:rPr>
          <w:i/>
          <w:sz w:val="26"/>
          <w:szCs w:val="26"/>
        </w:rPr>
      </w:pPr>
    </w:p>
    <w:p w:rsidR="000C0DA3" w:rsidRPr="00212470" w:rsidRDefault="000C0DA3" w:rsidP="000C0DA3">
      <w:pPr>
        <w:jc w:val="both"/>
        <w:rPr>
          <w:b/>
          <w:sz w:val="26"/>
          <w:szCs w:val="26"/>
        </w:rPr>
      </w:pPr>
      <w:r w:rsidRPr="00212470">
        <w:rPr>
          <w:b/>
          <w:sz w:val="26"/>
          <w:szCs w:val="26"/>
        </w:rPr>
        <w:t xml:space="preserve">3. CÁC ỨNG DỤNG/ KHẢ NĂNG ỨNG DỤNG TRONG THỰC TIỄN HAY NHỮNG VẤN ĐỀ CÒN BỎ NGỎ CẦN TIẾP TỤC NGHIÊN CỨU </w:t>
      </w:r>
    </w:p>
    <w:p w:rsidR="00883306" w:rsidRPr="00883306" w:rsidRDefault="00883306" w:rsidP="00883306">
      <w:pPr>
        <w:pStyle w:val="BodyTextIndent"/>
        <w:tabs>
          <w:tab w:val="center" w:pos="1701"/>
          <w:tab w:val="center" w:pos="6237"/>
        </w:tabs>
        <w:spacing w:before="120"/>
        <w:ind w:firstLine="567"/>
        <w:jc w:val="both"/>
        <w:rPr>
          <w:sz w:val="26"/>
          <w:szCs w:val="26"/>
        </w:rPr>
      </w:pPr>
      <w:r w:rsidRPr="00883306">
        <w:rPr>
          <w:sz w:val="26"/>
          <w:szCs w:val="26"/>
        </w:rPr>
        <w:t xml:space="preserve">Graphene là loại vật liệu mới với nhiều tính chất đặc biệt và khả năng ứng dụng trong công nghệ. Do đó, nghiên cứu các tính chất </w:t>
      </w:r>
      <w:r w:rsidR="00580B52">
        <w:rPr>
          <w:sz w:val="26"/>
          <w:szCs w:val="26"/>
        </w:rPr>
        <w:t xml:space="preserve">của </w:t>
      </w:r>
      <w:r w:rsidR="00580B52" w:rsidRPr="00883306">
        <w:rPr>
          <w:sz w:val="26"/>
          <w:szCs w:val="26"/>
        </w:rPr>
        <w:t xml:space="preserve">graphene </w:t>
      </w:r>
      <w:r w:rsidR="00202708">
        <w:rPr>
          <w:sz w:val="26"/>
          <w:szCs w:val="26"/>
        </w:rPr>
        <w:t>và những hệ vật lý có chứa</w:t>
      </w:r>
      <w:r w:rsidR="00580B52" w:rsidRPr="00883306">
        <w:rPr>
          <w:sz w:val="26"/>
          <w:szCs w:val="26"/>
        </w:rPr>
        <w:t xml:space="preserve"> vật liệu này </w:t>
      </w:r>
      <w:r w:rsidR="00202708">
        <w:rPr>
          <w:sz w:val="26"/>
          <w:szCs w:val="26"/>
        </w:rPr>
        <w:t>là</w:t>
      </w:r>
      <w:r w:rsidRPr="00883306">
        <w:rPr>
          <w:sz w:val="26"/>
          <w:szCs w:val="26"/>
        </w:rPr>
        <w:t xml:space="preserve"> có ý nghĩa khoa học và thực tiễn. Kết quả thu được của luận án có thể cung cấp thêm những thông tin hữu ích cho việc nghiên cứu và ứng dụng vật liệu loạ</w:t>
      </w:r>
      <w:r w:rsidR="00202708">
        <w:rPr>
          <w:sz w:val="26"/>
          <w:szCs w:val="26"/>
        </w:rPr>
        <w:t xml:space="preserve">i này trong công </w:t>
      </w:r>
      <w:proofErr w:type="gramStart"/>
      <w:r w:rsidR="00202708">
        <w:rPr>
          <w:sz w:val="26"/>
          <w:szCs w:val="26"/>
        </w:rPr>
        <w:t xml:space="preserve">nghệ </w:t>
      </w:r>
      <w:r w:rsidRPr="00883306">
        <w:rPr>
          <w:sz w:val="26"/>
          <w:szCs w:val="26"/>
        </w:rPr>
        <w:t xml:space="preserve"> và</w:t>
      </w:r>
      <w:proofErr w:type="gramEnd"/>
      <w:r w:rsidRPr="00883306">
        <w:rPr>
          <w:sz w:val="26"/>
          <w:szCs w:val="26"/>
        </w:rPr>
        <w:t xml:space="preserve"> góp phần phát triển lý thuyết về vật liệu graphene.</w:t>
      </w:r>
    </w:p>
    <w:p w:rsidR="000C0DA3" w:rsidRPr="000C0DA3" w:rsidRDefault="000C0DA3" w:rsidP="000C0DA3">
      <w:pPr>
        <w:jc w:val="both"/>
        <w:rPr>
          <w:sz w:val="26"/>
          <w:szCs w:val="26"/>
        </w:rPr>
      </w:pPr>
    </w:p>
    <w:p w:rsidR="000C0DA3" w:rsidRPr="000C0DA3" w:rsidRDefault="000C0DA3" w:rsidP="000C0DA3">
      <w:pPr>
        <w:jc w:val="both"/>
        <w:rPr>
          <w:sz w:val="26"/>
          <w:szCs w:val="26"/>
        </w:rPr>
      </w:pPr>
    </w:p>
    <w:tbl>
      <w:tblPr>
        <w:tblW w:w="0" w:type="auto"/>
        <w:tblLook w:val="01E0" w:firstRow="1" w:lastRow="1" w:firstColumn="1" w:lastColumn="1" w:noHBand="0" w:noVBand="0"/>
      </w:tblPr>
      <w:tblGrid>
        <w:gridCol w:w="4818"/>
        <w:gridCol w:w="4821"/>
      </w:tblGrid>
      <w:tr w:rsidR="000C0DA3" w:rsidRPr="00790B7A" w:rsidTr="00790B7A">
        <w:tc>
          <w:tcPr>
            <w:tcW w:w="5094" w:type="dxa"/>
          </w:tcPr>
          <w:p w:rsidR="000C0DA3" w:rsidRPr="00790B7A" w:rsidRDefault="000C0DA3" w:rsidP="00790B7A">
            <w:pPr>
              <w:jc w:val="center"/>
              <w:rPr>
                <w:b/>
                <w:sz w:val="26"/>
                <w:szCs w:val="26"/>
              </w:rPr>
            </w:pPr>
            <w:r w:rsidRPr="00790B7A">
              <w:rPr>
                <w:b/>
                <w:sz w:val="26"/>
                <w:szCs w:val="26"/>
              </w:rPr>
              <w:t>CÁN BỘ HƯỚNG DẪN</w:t>
            </w:r>
          </w:p>
          <w:p w:rsidR="000C0DA3" w:rsidRDefault="000C0DA3" w:rsidP="00790B7A">
            <w:pPr>
              <w:jc w:val="center"/>
              <w:rPr>
                <w:sz w:val="26"/>
                <w:szCs w:val="26"/>
              </w:rPr>
            </w:pPr>
          </w:p>
          <w:p w:rsidR="00212470" w:rsidRDefault="00212470" w:rsidP="00790B7A">
            <w:pPr>
              <w:jc w:val="center"/>
              <w:rPr>
                <w:sz w:val="26"/>
                <w:szCs w:val="26"/>
              </w:rPr>
            </w:pPr>
          </w:p>
          <w:p w:rsidR="00212470" w:rsidRDefault="00212470" w:rsidP="00790B7A">
            <w:pPr>
              <w:jc w:val="center"/>
              <w:rPr>
                <w:sz w:val="26"/>
                <w:szCs w:val="26"/>
              </w:rPr>
            </w:pPr>
          </w:p>
          <w:p w:rsidR="00212470" w:rsidRDefault="00212470" w:rsidP="00790B7A">
            <w:pPr>
              <w:jc w:val="center"/>
              <w:rPr>
                <w:sz w:val="26"/>
                <w:szCs w:val="26"/>
              </w:rPr>
            </w:pPr>
          </w:p>
          <w:p w:rsidR="00212470" w:rsidRPr="00212470" w:rsidRDefault="00212470" w:rsidP="00790B7A">
            <w:pPr>
              <w:jc w:val="center"/>
              <w:rPr>
                <w:b/>
                <w:sz w:val="26"/>
                <w:szCs w:val="26"/>
              </w:rPr>
            </w:pPr>
            <w:r w:rsidRPr="00212470">
              <w:rPr>
                <w:b/>
                <w:sz w:val="26"/>
                <w:szCs w:val="26"/>
              </w:rPr>
              <w:t>PGS. TS. Nguyễn Quốc Khánh</w:t>
            </w:r>
          </w:p>
        </w:tc>
        <w:tc>
          <w:tcPr>
            <w:tcW w:w="5094" w:type="dxa"/>
          </w:tcPr>
          <w:p w:rsidR="000C0DA3" w:rsidRPr="00790B7A" w:rsidRDefault="000C0DA3" w:rsidP="00790B7A">
            <w:pPr>
              <w:jc w:val="center"/>
              <w:rPr>
                <w:b/>
                <w:sz w:val="26"/>
                <w:szCs w:val="26"/>
              </w:rPr>
            </w:pPr>
            <w:r w:rsidRPr="00790B7A">
              <w:rPr>
                <w:b/>
                <w:sz w:val="26"/>
                <w:szCs w:val="26"/>
              </w:rPr>
              <w:t>NGHIÊN CỨU SINH</w:t>
            </w:r>
          </w:p>
          <w:p w:rsidR="000C0DA3" w:rsidRDefault="000C0DA3" w:rsidP="00790B7A">
            <w:pPr>
              <w:jc w:val="center"/>
              <w:rPr>
                <w:sz w:val="26"/>
                <w:szCs w:val="26"/>
              </w:rPr>
            </w:pPr>
          </w:p>
          <w:p w:rsidR="00212470" w:rsidRDefault="00212470" w:rsidP="00790B7A">
            <w:pPr>
              <w:jc w:val="center"/>
              <w:rPr>
                <w:sz w:val="26"/>
                <w:szCs w:val="26"/>
              </w:rPr>
            </w:pPr>
          </w:p>
          <w:p w:rsidR="00212470" w:rsidRDefault="00212470" w:rsidP="00790B7A">
            <w:pPr>
              <w:jc w:val="center"/>
              <w:rPr>
                <w:sz w:val="26"/>
                <w:szCs w:val="26"/>
              </w:rPr>
            </w:pPr>
          </w:p>
          <w:p w:rsidR="000C0DA3" w:rsidRDefault="000C0DA3" w:rsidP="00790B7A">
            <w:pPr>
              <w:jc w:val="center"/>
              <w:rPr>
                <w:sz w:val="26"/>
                <w:szCs w:val="26"/>
              </w:rPr>
            </w:pPr>
          </w:p>
          <w:p w:rsidR="00212470" w:rsidRPr="00212470" w:rsidRDefault="00212470" w:rsidP="00790B7A">
            <w:pPr>
              <w:jc w:val="center"/>
              <w:rPr>
                <w:b/>
                <w:sz w:val="26"/>
                <w:szCs w:val="26"/>
              </w:rPr>
            </w:pPr>
            <w:r w:rsidRPr="00212470">
              <w:rPr>
                <w:b/>
                <w:sz w:val="26"/>
                <w:szCs w:val="26"/>
              </w:rPr>
              <w:t>Nguyễn Văn Mện</w:t>
            </w:r>
          </w:p>
        </w:tc>
      </w:tr>
    </w:tbl>
    <w:p w:rsidR="000C0DA3" w:rsidRPr="000C0DA3" w:rsidRDefault="000C0DA3" w:rsidP="000C0DA3">
      <w:pPr>
        <w:rPr>
          <w:sz w:val="26"/>
          <w:szCs w:val="26"/>
        </w:rPr>
      </w:pPr>
    </w:p>
    <w:p w:rsidR="000C0DA3" w:rsidRPr="000C0DA3" w:rsidRDefault="000C0DA3" w:rsidP="000C0DA3">
      <w:pPr>
        <w:jc w:val="center"/>
        <w:rPr>
          <w:b/>
          <w:sz w:val="26"/>
          <w:szCs w:val="26"/>
          <w:lang w:val="vi-VN"/>
        </w:rPr>
      </w:pPr>
      <w:r w:rsidRPr="000C0DA3">
        <w:rPr>
          <w:b/>
          <w:sz w:val="26"/>
          <w:szCs w:val="26"/>
        </w:rPr>
        <w:t>XÁC NHẬN CỦA C</w:t>
      </w:r>
      <w:r w:rsidRPr="000C0DA3">
        <w:rPr>
          <w:b/>
          <w:sz w:val="26"/>
          <w:szCs w:val="26"/>
          <w:lang w:val="vi-VN"/>
        </w:rPr>
        <w:t>Ơ SỞ ĐÀO TẠO</w:t>
      </w:r>
    </w:p>
    <w:p w:rsidR="000C0DA3" w:rsidRDefault="005D53E5" w:rsidP="000C0DA3">
      <w:pPr>
        <w:jc w:val="center"/>
        <w:rPr>
          <w:b/>
          <w:sz w:val="26"/>
          <w:szCs w:val="26"/>
        </w:rPr>
      </w:pPr>
      <w:r>
        <w:rPr>
          <w:b/>
          <w:sz w:val="26"/>
          <w:szCs w:val="26"/>
        </w:rPr>
        <w:t xml:space="preserve">PHÓ </w:t>
      </w:r>
      <w:r w:rsidR="000C0DA3" w:rsidRPr="000C0DA3">
        <w:rPr>
          <w:b/>
          <w:sz w:val="26"/>
          <w:szCs w:val="26"/>
        </w:rPr>
        <w:t>HIỆU TRƯỞNG</w:t>
      </w:r>
    </w:p>
    <w:p w:rsidR="005D53E5" w:rsidRDefault="005D53E5" w:rsidP="000C0DA3">
      <w:pPr>
        <w:jc w:val="center"/>
        <w:rPr>
          <w:b/>
          <w:sz w:val="26"/>
          <w:szCs w:val="26"/>
        </w:rPr>
      </w:pPr>
    </w:p>
    <w:p w:rsidR="005D53E5" w:rsidRDefault="005D53E5" w:rsidP="000C0DA3">
      <w:pPr>
        <w:jc w:val="center"/>
        <w:rPr>
          <w:b/>
          <w:sz w:val="26"/>
          <w:szCs w:val="26"/>
        </w:rPr>
      </w:pPr>
    </w:p>
    <w:p w:rsidR="005D53E5" w:rsidRDefault="005D53E5" w:rsidP="000C0DA3">
      <w:pPr>
        <w:jc w:val="center"/>
        <w:rPr>
          <w:b/>
          <w:sz w:val="26"/>
          <w:szCs w:val="26"/>
        </w:rPr>
      </w:pPr>
    </w:p>
    <w:p w:rsidR="005D53E5" w:rsidRDefault="005D53E5" w:rsidP="000C0DA3">
      <w:pPr>
        <w:jc w:val="center"/>
        <w:rPr>
          <w:b/>
          <w:sz w:val="26"/>
          <w:szCs w:val="26"/>
        </w:rPr>
      </w:pPr>
    </w:p>
    <w:p w:rsidR="005D53E5" w:rsidRPr="000C0DA3" w:rsidRDefault="005D53E5" w:rsidP="000C0DA3">
      <w:pPr>
        <w:jc w:val="center"/>
        <w:rPr>
          <w:b/>
          <w:sz w:val="26"/>
          <w:szCs w:val="26"/>
        </w:rPr>
      </w:pPr>
      <w:r>
        <w:rPr>
          <w:b/>
          <w:sz w:val="26"/>
          <w:szCs w:val="26"/>
        </w:rPr>
        <w:t>Trần Lê Quan</w:t>
      </w:r>
    </w:p>
    <w:p w:rsidR="00752229" w:rsidRDefault="00752229">
      <w:pPr>
        <w:rPr>
          <w:b/>
          <w:sz w:val="28"/>
          <w:szCs w:val="28"/>
        </w:rPr>
      </w:pPr>
      <w:r>
        <w:rPr>
          <w:b/>
          <w:sz w:val="28"/>
          <w:szCs w:val="28"/>
        </w:rPr>
        <w:br w:type="page"/>
      </w:r>
    </w:p>
    <w:p w:rsidR="00752229" w:rsidRPr="000C0DA3" w:rsidRDefault="00752229" w:rsidP="00752229">
      <w:pPr>
        <w:jc w:val="center"/>
        <w:rPr>
          <w:b/>
          <w:bCs/>
          <w:sz w:val="28"/>
          <w:szCs w:val="28"/>
        </w:rPr>
      </w:pPr>
      <w:r>
        <w:rPr>
          <w:b/>
          <w:bCs/>
          <w:sz w:val="28"/>
          <w:szCs w:val="28"/>
        </w:rPr>
        <w:lastRenderedPageBreak/>
        <w:t>THESIS INFORMATION</w:t>
      </w:r>
      <w:r w:rsidRPr="000C0DA3">
        <w:rPr>
          <w:b/>
          <w:bCs/>
          <w:sz w:val="28"/>
          <w:szCs w:val="28"/>
        </w:rPr>
        <w:t xml:space="preserve"> </w:t>
      </w:r>
    </w:p>
    <w:p w:rsidR="00752229" w:rsidRPr="00E76FFA" w:rsidRDefault="00752229" w:rsidP="00752229">
      <w:pPr>
        <w:jc w:val="both"/>
        <w:rPr>
          <w:u w:val="single"/>
        </w:rPr>
      </w:pPr>
    </w:p>
    <w:p w:rsidR="00752229" w:rsidRPr="000C0DA3" w:rsidRDefault="00752229" w:rsidP="00752229">
      <w:pPr>
        <w:jc w:val="both"/>
        <w:rPr>
          <w:sz w:val="26"/>
          <w:szCs w:val="26"/>
        </w:rPr>
      </w:pPr>
      <w:r>
        <w:rPr>
          <w:sz w:val="26"/>
          <w:szCs w:val="26"/>
        </w:rPr>
        <w:t>Thesis title</w:t>
      </w:r>
      <w:r w:rsidRPr="000C0DA3">
        <w:rPr>
          <w:sz w:val="26"/>
          <w:szCs w:val="26"/>
        </w:rPr>
        <w:t xml:space="preserve">: </w:t>
      </w:r>
      <w:r>
        <w:rPr>
          <w:sz w:val="26"/>
          <w:szCs w:val="26"/>
        </w:rPr>
        <w:t>PLASMON EXCITATIONS IN SEVERAL DOUBLE-LAYER STRUCTURES</w:t>
      </w:r>
    </w:p>
    <w:p w:rsidR="00752229" w:rsidRPr="000C0DA3" w:rsidRDefault="00752229" w:rsidP="00752229">
      <w:pPr>
        <w:jc w:val="both"/>
        <w:rPr>
          <w:sz w:val="26"/>
          <w:szCs w:val="26"/>
        </w:rPr>
      </w:pPr>
      <w:r>
        <w:rPr>
          <w:sz w:val="26"/>
          <w:szCs w:val="26"/>
        </w:rPr>
        <w:t>Specialty</w:t>
      </w:r>
      <w:r w:rsidRPr="000C0DA3">
        <w:rPr>
          <w:sz w:val="26"/>
          <w:szCs w:val="26"/>
        </w:rPr>
        <w:t>:</w:t>
      </w:r>
      <w:r>
        <w:rPr>
          <w:sz w:val="26"/>
          <w:szCs w:val="26"/>
        </w:rPr>
        <w:t xml:space="preserve"> Theoretical and Mathematical Physics</w:t>
      </w:r>
    </w:p>
    <w:p w:rsidR="00752229" w:rsidRPr="000C0DA3" w:rsidRDefault="00752229" w:rsidP="00752229">
      <w:pPr>
        <w:jc w:val="both"/>
        <w:rPr>
          <w:sz w:val="26"/>
          <w:szCs w:val="26"/>
        </w:rPr>
      </w:pPr>
      <w:r>
        <w:rPr>
          <w:sz w:val="26"/>
          <w:szCs w:val="26"/>
        </w:rPr>
        <w:t>Code</w:t>
      </w:r>
      <w:r w:rsidRPr="000C0DA3">
        <w:rPr>
          <w:sz w:val="26"/>
          <w:szCs w:val="26"/>
        </w:rPr>
        <w:t>:</w:t>
      </w:r>
      <w:r>
        <w:rPr>
          <w:sz w:val="26"/>
          <w:szCs w:val="26"/>
        </w:rPr>
        <w:t xml:space="preserve"> 62440103</w:t>
      </w:r>
    </w:p>
    <w:p w:rsidR="00752229" w:rsidRDefault="00752229" w:rsidP="00752229">
      <w:pPr>
        <w:jc w:val="both"/>
        <w:rPr>
          <w:sz w:val="26"/>
          <w:szCs w:val="26"/>
        </w:rPr>
      </w:pPr>
      <w:r>
        <w:rPr>
          <w:sz w:val="26"/>
          <w:szCs w:val="26"/>
        </w:rPr>
        <w:t>PhD student</w:t>
      </w:r>
      <w:r w:rsidRPr="000C0DA3">
        <w:rPr>
          <w:sz w:val="26"/>
          <w:szCs w:val="26"/>
        </w:rPr>
        <w:t>:</w:t>
      </w:r>
      <w:r>
        <w:rPr>
          <w:sz w:val="26"/>
          <w:szCs w:val="26"/>
        </w:rPr>
        <w:t xml:space="preserve"> Nguyen Van Men</w:t>
      </w:r>
    </w:p>
    <w:p w:rsidR="00752229" w:rsidRPr="000C0DA3" w:rsidRDefault="00752229" w:rsidP="00752229">
      <w:pPr>
        <w:jc w:val="both"/>
        <w:rPr>
          <w:sz w:val="26"/>
          <w:szCs w:val="26"/>
        </w:rPr>
      </w:pPr>
      <w:r>
        <w:rPr>
          <w:sz w:val="26"/>
          <w:szCs w:val="26"/>
        </w:rPr>
        <w:t>Academic year: 25 (2015 – 2018)</w:t>
      </w:r>
    </w:p>
    <w:p w:rsidR="00752229" w:rsidRPr="000C0DA3" w:rsidRDefault="00752229" w:rsidP="00752229">
      <w:pPr>
        <w:jc w:val="both"/>
        <w:rPr>
          <w:sz w:val="26"/>
          <w:szCs w:val="26"/>
        </w:rPr>
      </w:pPr>
      <w:r>
        <w:rPr>
          <w:sz w:val="26"/>
          <w:szCs w:val="26"/>
        </w:rPr>
        <w:t>Supervisor</w:t>
      </w:r>
      <w:r w:rsidRPr="000C0DA3">
        <w:rPr>
          <w:sz w:val="26"/>
          <w:szCs w:val="26"/>
        </w:rPr>
        <w:t xml:space="preserve">: </w:t>
      </w:r>
      <w:r w:rsidRPr="00B56F5A">
        <w:rPr>
          <w:sz w:val="26"/>
          <w:szCs w:val="26"/>
          <w:lang w:val="en"/>
        </w:rPr>
        <w:t>Assoc</w:t>
      </w:r>
      <w:r>
        <w:rPr>
          <w:sz w:val="26"/>
          <w:szCs w:val="26"/>
          <w:lang w:val="en"/>
        </w:rPr>
        <w:t>. Prof. Nguyen Quoc Khanh</w:t>
      </w:r>
    </w:p>
    <w:p w:rsidR="00752229" w:rsidRPr="000C0DA3" w:rsidRDefault="00752229" w:rsidP="00752229">
      <w:pPr>
        <w:jc w:val="both"/>
        <w:rPr>
          <w:sz w:val="26"/>
          <w:szCs w:val="26"/>
        </w:rPr>
      </w:pPr>
      <w:r>
        <w:rPr>
          <w:sz w:val="26"/>
          <w:szCs w:val="26"/>
        </w:rPr>
        <w:t>At</w:t>
      </w:r>
      <w:r w:rsidRPr="000C0DA3">
        <w:rPr>
          <w:sz w:val="26"/>
          <w:szCs w:val="26"/>
        </w:rPr>
        <w:t>:</w:t>
      </w:r>
      <w:r>
        <w:rPr>
          <w:sz w:val="26"/>
          <w:szCs w:val="26"/>
        </w:rPr>
        <w:t xml:space="preserve"> </w:t>
      </w:r>
      <w:r w:rsidRPr="00B56F5A">
        <w:rPr>
          <w:sz w:val="26"/>
          <w:szCs w:val="26"/>
        </w:rPr>
        <w:t>University of Science – VNU. HCMC</w:t>
      </w:r>
      <w:r>
        <w:rPr>
          <w:sz w:val="26"/>
          <w:szCs w:val="26"/>
        </w:rPr>
        <w:t>.</w:t>
      </w:r>
    </w:p>
    <w:p w:rsidR="00752229" w:rsidRPr="00212470" w:rsidRDefault="00752229" w:rsidP="00752229">
      <w:pPr>
        <w:spacing w:before="240"/>
        <w:jc w:val="both"/>
        <w:rPr>
          <w:b/>
          <w:sz w:val="26"/>
          <w:szCs w:val="26"/>
        </w:rPr>
      </w:pPr>
      <w:r w:rsidRPr="00040CD3">
        <w:rPr>
          <w:b/>
          <w:sz w:val="26"/>
          <w:szCs w:val="26"/>
        </w:rPr>
        <w:t xml:space="preserve">1. </w:t>
      </w:r>
      <w:r>
        <w:rPr>
          <w:b/>
          <w:sz w:val="26"/>
          <w:szCs w:val="26"/>
        </w:rPr>
        <w:t>ABSTRACT</w:t>
      </w:r>
    </w:p>
    <w:p w:rsidR="00752229" w:rsidRDefault="00752229" w:rsidP="00752229">
      <w:pPr>
        <w:pStyle w:val="BodyTextIndent"/>
        <w:tabs>
          <w:tab w:val="center" w:pos="1701"/>
          <w:tab w:val="center" w:pos="6237"/>
        </w:tabs>
        <w:spacing w:before="120"/>
        <w:ind w:firstLine="567"/>
        <w:jc w:val="both"/>
        <w:rPr>
          <w:sz w:val="26"/>
          <w:szCs w:val="26"/>
        </w:rPr>
      </w:pPr>
      <w:r>
        <w:rPr>
          <w:sz w:val="26"/>
          <w:szCs w:val="26"/>
        </w:rPr>
        <w:t>The aim of the thesis is to calculate plasmon frequency and decay rate in several double-layer heterostructures made of ordinary two-dimensional electron gas (2DEG), mono-layer graphene (MLG) and bilayer graphene (BLG) at zero temperature. These include 2DEG-MLG, 2DEG-BLG and MLG-</w:t>
      </w:r>
      <w:proofErr w:type="gramStart"/>
      <w:r>
        <w:rPr>
          <w:sz w:val="26"/>
          <w:szCs w:val="26"/>
        </w:rPr>
        <w:t>BLG  double</w:t>
      </w:r>
      <w:proofErr w:type="gramEnd"/>
      <w:r>
        <w:rPr>
          <w:sz w:val="26"/>
          <w:szCs w:val="26"/>
        </w:rPr>
        <w:t xml:space="preserve"> layers separated by a dielectric spacer. By using the </w:t>
      </w:r>
      <w:r w:rsidRPr="00576A7E">
        <w:rPr>
          <w:sz w:val="26"/>
          <w:szCs w:val="26"/>
        </w:rPr>
        <w:t>linear response formalism</w:t>
      </w:r>
      <w:r>
        <w:rPr>
          <w:sz w:val="26"/>
          <w:szCs w:val="26"/>
        </w:rPr>
        <w:t xml:space="preserve"> within the random-phase-approximation, the author calculates the plasmon frequency and decay rate based on the zeroes of dynamical dielectric function. The effects of the spacer thickness, the inhomogeneity of the dielectric background and the carrier densities on the plasmon frequency and decay rate are numerically carried out. The other important contribution of the thesis is the obtained analytical expression of plasmon frequency for 2DEG-BLG and MLG-BLG double layers using long wavelength expansion of response functions and bare Coulomb interaction.</w:t>
      </w:r>
    </w:p>
    <w:p w:rsidR="00752229" w:rsidRPr="00212470" w:rsidRDefault="00752229" w:rsidP="00752229">
      <w:pPr>
        <w:spacing w:before="240"/>
        <w:jc w:val="both"/>
        <w:rPr>
          <w:b/>
          <w:sz w:val="26"/>
          <w:szCs w:val="26"/>
        </w:rPr>
      </w:pPr>
      <w:r w:rsidRPr="00212470">
        <w:rPr>
          <w:b/>
          <w:sz w:val="26"/>
          <w:szCs w:val="26"/>
        </w:rPr>
        <w:t xml:space="preserve">2. </w:t>
      </w:r>
      <w:r>
        <w:rPr>
          <w:b/>
          <w:sz w:val="26"/>
          <w:szCs w:val="26"/>
        </w:rPr>
        <w:t xml:space="preserve">NEW RESULTS </w:t>
      </w:r>
    </w:p>
    <w:p w:rsidR="00752229" w:rsidRDefault="00752229" w:rsidP="00752229">
      <w:pPr>
        <w:pStyle w:val="BodyTextIndent"/>
        <w:tabs>
          <w:tab w:val="center" w:pos="1701"/>
          <w:tab w:val="center" w:pos="6237"/>
        </w:tabs>
        <w:spacing w:before="120"/>
        <w:ind w:firstLine="567"/>
        <w:jc w:val="both"/>
        <w:rPr>
          <w:sz w:val="26"/>
          <w:szCs w:val="26"/>
        </w:rPr>
      </w:pPr>
    </w:p>
    <w:p w:rsidR="00752229" w:rsidRPr="003C1971" w:rsidRDefault="00752229" w:rsidP="00752229">
      <w:pPr>
        <w:pStyle w:val="BodyTextIndent"/>
        <w:tabs>
          <w:tab w:val="center" w:pos="1701"/>
          <w:tab w:val="center" w:pos="6237"/>
        </w:tabs>
        <w:spacing w:before="120"/>
        <w:ind w:firstLine="567"/>
        <w:jc w:val="both"/>
        <w:rPr>
          <w:i/>
          <w:sz w:val="26"/>
          <w:szCs w:val="26"/>
        </w:rPr>
      </w:pPr>
      <w:r>
        <w:rPr>
          <w:sz w:val="26"/>
          <w:szCs w:val="26"/>
        </w:rPr>
        <w:t xml:space="preserve">For the 2DEG-MLG double-layer, the thesis </w:t>
      </w:r>
      <w:proofErr w:type="gramStart"/>
      <w:r>
        <w:rPr>
          <w:sz w:val="26"/>
          <w:szCs w:val="26"/>
        </w:rPr>
        <w:t>takes into account</w:t>
      </w:r>
      <w:proofErr w:type="gramEnd"/>
      <w:r>
        <w:rPr>
          <w:sz w:val="26"/>
          <w:szCs w:val="26"/>
        </w:rPr>
        <w:t xml:space="preserve"> the exchange-correlation effects, 2DEG layer thickness and the inhomogeneity of the dielectric background consisting of four different layers. The results show that plasmon excitations include two branches: optical (OP) and acoustic (AC) ones. When the width and dielectric constant of the spacer increase the plasmon frequencies of both branches decrease while the increase in quantum well width raises the AC plasmon frequency in long wavelength region and only reduces it as wave-vector is sufficiently large. The OP (AC) plasmon frequency increases (decreases) when the ratio of carrier densities in two layers and the inhomogeneity of the dielectric background increase. The exchange-correlation effects in 2DEG layer affect significantly on plasmon modes only at low 2DEG density. These results have been published in the ISI paper </w:t>
      </w:r>
      <w:r w:rsidRPr="003C1971">
        <w:rPr>
          <w:i/>
          <w:sz w:val="26"/>
          <w:szCs w:val="26"/>
        </w:rPr>
        <w:t>Canadian Journal of Physics 96 (2018) 615</w:t>
      </w:r>
      <w:r w:rsidRPr="003C1971">
        <w:rPr>
          <w:rFonts w:hint="eastAsia"/>
          <w:i/>
          <w:sz w:val="26"/>
          <w:szCs w:val="26"/>
        </w:rPr>
        <w:t>–</w:t>
      </w:r>
      <w:r w:rsidRPr="003C1971">
        <w:rPr>
          <w:i/>
          <w:sz w:val="26"/>
          <w:szCs w:val="26"/>
        </w:rPr>
        <w:t xml:space="preserve">621. </w:t>
      </w:r>
    </w:p>
    <w:p w:rsidR="00752229" w:rsidRDefault="00752229" w:rsidP="00752229">
      <w:pPr>
        <w:pStyle w:val="BodyTextIndent"/>
        <w:tabs>
          <w:tab w:val="center" w:pos="1701"/>
          <w:tab w:val="center" w:pos="6237"/>
        </w:tabs>
        <w:spacing w:before="120"/>
        <w:ind w:firstLine="567"/>
        <w:jc w:val="both"/>
        <w:rPr>
          <w:i/>
          <w:sz w:val="26"/>
          <w:szCs w:val="26"/>
        </w:rPr>
      </w:pPr>
      <w:r>
        <w:rPr>
          <w:sz w:val="26"/>
          <w:szCs w:val="26"/>
        </w:rPr>
        <w:t xml:space="preserve">For 2DEG-BLG double-layer, we use the long wavelength expansion to find out </w:t>
      </w:r>
      <w:proofErr w:type="gramStart"/>
      <w:r>
        <w:rPr>
          <w:sz w:val="26"/>
          <w:szCs w:val="26"/>
        </w:rPr>
        <w:t>the  analytical</w:t>
      </w:r>
      <w:proofErr w:type="gramEnd"/>
      <w:r>
        <w:rPr>
          <w:sz w:val="26"/>
          <w:szCs w:val="26"/>
        </w:rPr>
        <w:t xml:space="preserve"> expression for plasmon frequency. The analytical results show that the OP plasmon frequency is proportional to square root of wave-vector while AC one is proportional to wave-vector. Spacer thickness raises plasmon frequencies of both branches while the ratio of carrier densities in two layers and the spacer dielectric constant reduce them. The inhomogeneity of the dielectric background reduces the OP frequency but raises the AC one. The OP plasmon mode is affected considerably only by the inhomogeneity of the dielectric background. These results have been published in the ISI paper </w:t>
      </w:r>
      <w:r w:rsidRPr="0029079D">
        <w:rPr>
          <w:i/>
          <w:sz w:val="26"/>
          <w:szCs w:val="26"/>
        </w:rPr>
        <w:t xml:space="preserve">Physics Letters A 381 (2017) 3779–3784. </w:t>
      </w:r>
    </w:p>
    <w:p w:rsidR="00752229" w:rsidRDefault="00752229" w:rsidP="00752229">
      <w:pPr>
        <w:pStyle w:val="BodyTextIndent"/>
        <w:tabs>
          <w:tab w:val="center" w:pos="1701"/>
          <w:tab w:val="center" w:pos="6237"/>
        </w:tabs>
        <w:spacing w:before="120"/>
        <w:ind w:firstLine="567"/>
        <w:jc w:val="both"/>
        <w:rPr>
          <w:sz w:val="26"/>
          <w:szCs w:val="26"/>
        </w:rPr>
      </w:pPr>
      <w:r>
        <w:rPr>
          <w:sz w:val="26"/>
          <w:szCs w:val="26"/>
        </w:rPr>
        <w:t xml:space="preserve">In case of MLG-BLG double-layer, we have also obtained the analytical form of plasmon frequencies in long wavelength limit. The result shows that, as in case of 2DEG-BLG system, the OP frequency is proportional to square root of wave-vector </w:t>
      </w:r>
      <w:r>
        <w:rPr>
          <w:i/>
          <w:sz w:val="26"/>
          <w:szCs w:val="26"/>
        </w:rPr>
        <w:t xml:space="preserve">q </w:t>
      </w:r>
      <w:r>
        <w:rPr>
          <w:sz w:val="26"/>
          <w:szCs w:val="26"/>
        </w:rPr>
        <w:t xml:space="preserve">while the AC </w:t>
      </w:r>
      <w:r>
        <w:rPr>
          <w:sz w:val="26"/>
          <w:szCs w:val="26"/>
        </w:rPr>
        <w:lastRenderedPageBreak/>
        <w:t xml:space="preserve">one is proportional to </w:t>
      </w:r>
      <w:r>
        <w:rPr>
          <w:i/>
          <w:sz w:val="26"/>
          <w:szCs w:val="26"/>
        </w:rPr>
        <w:t>q</w:t>
      </w:r>
      <w:r>
        <w:rPr>
          <w:sz w:val="26"/>
          <w:szCs w:val="26"/>
        </w:rPr>
        <w:t xml:space="preserve">. The effect of the spacer width on plasmon dispersion, in long wavelength region when two branches are outside the electron-hole continuum, is </w:t>
      </w:r>
      <w:proofErr w:type="gramStart"/>
      <w:r>
        <w:rPr>
          <w:sz w:val="26"/>
          <w:szCs w:val="26"/>
        </w:rPr>
        <w:t>similar to</w:t>
      </w:r>
      <w:proofErr w:type="gramEnd"/>
      <w:r>
        <w:rPr>
          <w:sz w:val="26"/>
          <w:szCs w:val="26"/>
        </w:rPr>
        <w:t xml:space="preserve"> that in MLG-MLG systems. The change in carrier density in MLG affects considerably only on the OP branch while the spacer dielectric constant and the inhomogeneity of the dielectric background affect significantly on both plasmon branches. These results have been published in the ISI paper</w:t>
      </w:r>
      <w:r w:rsidRPr="00883306">
        <w:rPr>
          <w:sz w:val="26"/>
          <w:szCs w:val="26"/>
        </w:rPr>
        <w:t xml:space="preserve"> </w:t>
      </w:r>
      <w:r w:rsidRPr="00EE22F7">
        <w:rPr>
          <w:i/>
          <w:sz w:val="26"/>
          <w:szCs w:val="26"/>
        </w:rPr>
        <w:t xml:space="preserve">Physica Status Solidi (b) (2018), </w:t>
      </w:r>
      <w:r w:rsidRPr="00EE22F7">
        <w:rPr>
          <w:rStyle w:val="Hyperlink"/>
          <w:i/>
          <w:sz w:val="26"/>
          <w:szCs w:val="26"/>
        </w:rPr>
        <w:t>https://doi.org/10.1002/pssb.201700656.</w:t>
      </w:r>
    </w:p>
    <w:p w:rsidR="00752229" w:rsidRPr="00212470" w:rsidRDefault="00752229" w:rsidP="00752229">
      <w:pPr>
        <w:spacing w:before="240"/>
        <w:jc w:val="both"/>
        <w:rPr>
          <w:b/>
          <w:sz w:val="26"/>
          <w:szCs w:val="26"/>
        </w:rPr>
      </w:pPr>
      <w:r w:rsidRPr="00212470">
        <w:rPr>
          <w:b/>
          <w:sz w:val="26"/>
          <w:szCs w:val="26"/>
        </w:rPr>
        <w:t xml:space="preserve">3. </w:t>
      </w:r>
      <w:r>
        <w:rPr>
          <w:b/>
          <w:sz w:val="26"/>
          <w:szCs w:val="26"/>
        </w:rPr>
        <w:t>POSSIBLE APPLICATIONS</w:t>
      </w:r>
      <w:r w:rsidRPr="00212470">
        <w:rPr>
          <w:b/>
          <w:sz w:val="26"/>
          <w:szCs w:val="26"/>
        </w:rPr>
        <w:t xml:space="preserve"> </w:t>
      </w:r>
    </w:p>
    <w:p w:rsidR="00752229" w:rsidRDefault="00752229" w:rsidP="00752229">
      <w:pPr>
        <w:pStyle w:val="BodyTextIndent"/>
        <w:tabs>
          <w:tab w:val="center" w:pos="1701"/>
          <w:tab w:val="center" w:pos="6237"/>
        </w:tabs>
        <w:spacing w:before="120"/>
        <w:ind w:firstLine="567"/>
        <w:jc w:val="both"/>
        <w:rPr>
          <w:sz w:val="26"/>
          <w:szCs w:val="26"/>
        </w:rPr>
      </w:pPr>
      <w:r>
        <w:rPr>
          <w:sz w:val="26"/>
          <w:szCs w:val="26"/>
        </w:rPr>
        <w:t xml:space="preserve">Graphene is a new kind of material with specific properties and possible technological application. Hence, the investigations on properties of graphene and systems consisting of graphene are very important. The results presented in this thesis provide useful information for finding graphene applications and contribute to the theoretical understanding of graphene. </w:t>
      </w:r>
    </w:p>
    <w:p w:rsidR="00752229" w:rsidRPr="000C0DA3" w:rsidRDefault="00752229" w:rsidP="00752229">
      <w:pPr>
        <w:jc w:val="both"/>
        <w:rPr>
          <w:sz w:val="26"/>
          <w:szCs w:val="26"/>
        </w:rPr>
      </w:pPr>
    </w:p>
    <w:p w:rsidR="00752229" w:rsidRPr="000C0DA3" w:rsidRDefault="00752229" w:rsidP="00752229">
      <w:pPr>
        <w:jc w:val="both"/>
        <w:rPr>
          <w:sz w:val="26"/>
          <w:szCs w:val="26"/>
        </w:rPr>
      </w:pPr>
    </w:p>
    <w:tbl>
      <w:tblPr>
        <w:tblW w:w="0" w:type="auto"/>
        <w:tblLook w:val="01E0" w:firstRow="1" w:lastRow="1" w:firstColumn="1" w:lastColumn="1" w:noHBand="0" w:noVBand="0"/>
      </w:tblPr>
      <w:tblGrid>
        <w:gridCol w:w="4837"/>
        <w:gridCol w:w="4802"/>
      </w:tblGrid>
      <w:tr w:rsidR="00752229" w:rsidRPr="00790B7A" w:rsidTr="00310F82">
        <w:tc>
          <w:tcPr>
            <w:tcW w:w="5094" w:type="dxa"/>
          </w:tcPr>
          <w:p w:rsidR="00752229" w:rsidRPr="00790B7A" w:rsidRDefault="00752229" w:rsidP="00310F82">
            <w:pPr>
              <w:jc w:val="center"/>
              <w:rPr>
                <w:b/>
                <w:sz w:val="26"/>
                <w:szCs w:val="26"/>
              </w:rPr>
            </w:pPr>
            <w:r>
              <w:rPr>
                <w:b/>
                <w:sz w:val="26"/>
                <w:szCs w:val="26"/>
              </w:rPr>
              <w:t>SUPERVISOR</w:t>
            </w:r>
          </w:p>
          <w:p w:rsidR="00752229" w:rsidRDefault="00752229" w:rsidP="00310F82">
            <w:pPr>
              <w:jc w:val="center"/>
              <w:rPr>
                <w:sz w:val="26"/>
                <w:szCs w:val="26"/>
              </w:rPr>
            </w:pPr>
          </w:p>
          <w:p w:rsidR="00752229" w:rsidRDefault="00752229" w:rsidP="00310F82">
            <w:pPr>
              <w:jc w:val="center"/>
              <w:rPr>
                <w:sz w:val="26"/>
                <w:szCs w:val="26"/>
              </w:rPr>
            </w:pPr>
          </w:p>
          <w:p w:rsidR="00752229" w:rsidRDefault="00752229" w:rsidP="00310F82">
            <w:pPr>
              <w:jc w:val="center"/>
              <w:rPr>
                <w:sz w:val="26"/>
                <w:szCs w:val="26"/>
              </w:rPr>
            </w:pPr>
          </w:p>
          <w:p w:rsidR="00752229" w:rsidRDefault="00752229" w:rsidP="00310F82">
            <w:pPr>
              <w:jc w:val="center"/>
              <w:rPr>
                <w:sz w:val="26"/>
                <w:szCs w:val="26"/>
              </w:rPr>
            </w:pPr>
          </w:p>
          <w:p w:rsidR="00752229" w:rsidRPr="00212470" w:rsidRDefault="00752229" w:rsidP="00310F82">
            <w:pPr>
              <w:jc w:val="center"/>
              <w:rPr>
                <w:b/>
                <w:sz w:val="26"/>
                <w:szCs w:val="26"/>
              </w:rPr>
            </w:pPr>
            <w:r>
              <w:rPr>
                <w:b/>
                <w:sz w:val="26"/>
                <w:szCs w:val="26"/>
              </w:rPr>
              <w:t>Assoc. Prof. Nguyen Quoc Khanh</w:t>
            </w:r>
          </w:p>
        </w:tc>
        <w:tc>
          <w:tcPr>
            <w:tcW w:w="5094" w:type="dxa"/>
          </w:tcPr>
          <w:p w:rsidR="00752229" w:rsidRPr="00790B7A" w:rsidRDefault="00752229" w:rsidP="00310F82">
            <w:pPr>
              <w:jc w:val="center"/>
              <w:rPr>
                <w:b/>
                <w:sz w:val="26"/>
                <w:szCs w:val="26"/>
              </w:rPr>
            </w:pPr>
            <w:r>
              <w:rPr>
                <w:b/>
                <w:sz w:val="26"/>
                <w:szCs w:val="26"/>
              </w:rPr>
              <w:t>PhD STUDENT</w:t>
            </w:r>
          </w:p>
          <w:p w:rsidR="00752229" w:rsidRDefault="00752229" w:rsidP="00310F82">
            <w:pPr>
              <w:jc w:val="center"/>
              <w:rPr>
                <w:sz w:val="26"/>
                <w:szCs w:val="26"/>
              </w:rPr>
            </w:pPr>
          </w:p>
          <w:p w:rsidR="00752229" w:rsidRDefault="00752229" w:rsidP="00310F82">
            <w:pPr>
              <w:jc w:val="center"/>
              <w:rPr>
                <w:sz w:val="26"/>
                <w:szCs w:val="26"/>
              </w:rPr>
            </w:pPr>
          </w:p>
          <w:p w:rsidR="00752229" w:rsidRDefault="00752229" w:rsidP="00310F82">
            <w:pPr>
              <w:jc w:val="center"/>
              <w:rPr>
                <w:sz w:val="26"/>
                <w:szCs w:val="26"/>
              </w:rPr>
            </w:pPr>
          </w:p>
          <w:p w:rsidR="00752229" w:rsidRDefault="00752229" w:rsidP="00310F82">
            <w:pPr>
              <w:jc w:val="center"/>
              <w:rPr>
                <w:sz w:val="26"/>
                <w:szCs w:val="26"/>
              </w:rPr>
            </w:pPr>
          </w:p>
          <w:p w:rsidR="00752229" w:rsidRPr="00212470" w:rsidRDefault="00752229" w:rsidP="00310F82">
            <w:pPr>
              <w:jc w:val="center"/>
              <w:rPr>
                <w:b/>
                <w:sz w:val="26"/>
                <w:szCs w:val="26"/>
              </w:rPr>
            </w:pPr>
            <w:r>
              <w:rPr>
                <w:b/>
                <w:sz w:val="26"/>
                <w:szCs w:val="26"/>
              </w:rPr>
              <w:t>Nguyen Van Men</w:t>
            </w:r>
          </w:p>
        </w:tc>
      </w:tr>
    </w:tbl>
    <w:p w:rsidR="00752229" w:rsidRPr="000C0DA3" w:rsidRDefault="00752229" w:rsidP="00752229">
      <w:pPr>
        <w:rPr>
          <w:sz w:val="26"/>
          <w:szCs w:val="26"/>
        </w:rPr>
      </w:pPr>
    </w:p>
    <w:p w:rsidR="00752229" w:rsidRPr="00006D6E" w:rsidRDefault="00752229" w:rsidP="00752229">
      <w:pPr>
        <w:ind w:left="360"/>
        <w:jc w:val="center"/>
        <w:rPr>
          <w:b/>
          <w:sz w:val="26"/>
          <w:szCs w:val="26"/>
        </w:rPr>
      </w:pPr>
      <w:r>
        <w:rPr>
          <w:b/>
          <w:sz w:val="26"/>
          <w:szCs w:val="26"/>
        </w:rPr>
        <w:t>CONFIRMATION OF THE UNIVERSITY OF SCIENCE</w:t>
      </w:r>
    </w:p>
    <w:p w:rsidR="00752229" w:rsidRPr="00006D6E" w:rsidRDefault="00752229" w:rsidP="00752229">
      <w:pPr>
        <w:ind w:left="360"/>
        <w:jc w:val="center"/>
        <w:rPr>
          <w:b/>
          <w:sz w:val="26"/>
          <w:szCs w:val="26"/>
        </w:rPr>
      </w:pPr>
      <w:r>
        <w:rPr>
          <w:b/>
          <w:sz w:val="26"/>
          <w:szCs w:val="26"/>
        </w:rPr>
        <w:t>VICE PRESIDENT</w:t>
      </w:r>
    </w:p>
    <w:p w:rsidR="00752229" w:rsidRPr="00006D6E" w:rsidRDefault="00752229" w:rsidP="00752229">
      <w:pPr>
        <w:ind w:left="360"/>
        <w:jc w:val="center"/>
        <w:rPr>
          <w:b/>
          <w:sz w:val="26"/>
          <w:szCs w:val="26"/>
        </w:rPr>
      </w:pPr>
    </w:p>
    <w:p w:rsidR="00752229" w:rsidRPr="00006D6E" w:rsidRDefault="00752229" w:rsidP="00752229">
      <w:pPr>
        <w:ind w:left="360"/>
        <w:jc w:val="center"/>
        <w:rPr>
          <w:b/>
          <w:sz w:val="26"/>
          <w:szCs w:val="26"/>
        </w:rPr>
      </w:pPr>
    </w:p>
    <w:p w:rsidR="00752229" w:rsidRDefault="00752229" w:rsidP="00752229">
      <w:pPr>
        <w:ind w:left="360"/>
        <w:jc w:val="center"/>
        <w:rPr>
          <w:b/>
          <w:sz w:val="26"/>
          <w:szCs w:val="26"/>
        </w:rPr>
      </w:pPr>
    </w:p>
    <w:p w:rsidR="00752229" w:rsidRPr="00006D6E" w:rsidRDefault="00752229" w:rsidP="00752229">
      <w:pPr>
        <w:ind w:left="360"/>
        <w:jc w:val="center"/>
        <w:rPr>
          <w:b/>
          <w:sz w:val="26"/>
          <w:szCs w:val="26"/>
        </w:rPr>
      </w:pPr>
    </w:p>
    <w:p w:rsidR="00752229" w:rsidRPr="00006D6E" w:rsidRDefault="00752229" w:rsidP="00752229">
      <w:pPr>
        <w:ind w:left="360"/>
        <w:jc w:val="center"/>
        <w:rPr>
          <w:b/>
          <w:sz w:val="26"/>
          <w:szCs w:val="26"/>
        </w:rPr>
      </w:pPr>
    </w:p>
    <w:p w:rsidR="004C4C31" w:rsidRPr="004C4C31" w:rsidRDefault="00752229" w:rsidP="00752229">
      <w:pPr>
        <w:jc w:val="center"/>
        <w:rPr>
          <w:b/>
          <w:sz w:val="28"/>
          <w:szCs w:val="28"/>
        </w:rPr>
      </w:pPr>
      <w:r w:rsidRPr="00006D6E">
        <w:rPr>
          <w:b/>
          <w:sz w:val="26"/>
          <w:szCs w:val="26"/>
        </w:rPr>
        <w:t>Tr</w:t>
      </w:r>
      <w:r>
        <w:rPr>
          <w:b/>
          <w:sz w:val="26"/>
          <w:szCs w:val="26"/>
        </w:rPr>
        <w:t>an Le Quan</w:t>
      </w:r>
    </w:p>
    <w:sectPr w:rsidR="004C4C31" w:rsidRPr="004C4C31" w:rsidSect="00580B52">
      <w:footerReference w:type="even" r:id="rId9"/>
      <w:footerReference w:type="default" r:id="rId10"/>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F58" w:rsidRDefault="00817F58">
      <w:r>
        <w:separator/>
      </w:r>
    </w:p>
  </w:endnote>
  <w:endnote w:type="continuationSeparator" w:id="0">
    <w:p w:rsidR="00817F58" w:rsidRDefault="00817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5007" w:rsidRDefault="00325007" w:rsidP="004A20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25007" w:rsidRDefault="00325007" w:rsidP="00D43E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20BB" w:rsidRDefault="004A20BB" w:rsidP="00DA292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BC3">
      <w:rPr>
        <w:rStyle w:val="PageNumber"/>
        <w:noProof/>
      </w:rPr>
      <w:t>2</w:t>
    </w:r>
    <w:r>
      <w:rPr>
        <w:rStyle w:val="PageNumber"/>
      </w:rPr>
      <w:fldChar w:fldCharType="end"/>
    </w:r>
  </w:p>
  <w:p w:rsidR="00325007" w:rsidRDefault="00325007" w:rsidP="00D43EB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F58" w:rsidRDefault="00817F58">
      <w:r>
        <w:separator/>
      </w:r>
    </w:p>
  </w:footnote>
  <w:footnote w:type="continuationSeparator" w:id="0">
    <w:p w:rsidR="00817F58" w:rsidRDefault="00817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865EF"/>
    <w:multiLevelType w:val="singleLevel"/>
    <w:tmpl w:val="389C08CC"/>
    <w:lvl w:ilvl="0">
      <w:start w:val="1"/>
      <w:numFmt w:val="decimal"/>
      <w:lvlText w:val="%1."/>
      <w:lvlJc w:val="left"/>
      <w:pPr>
        <w:tabs>
          <w:tab w:val="num" w:pos="360"/>
        </w:tabs>
        <w:ind w:left="360" w:hanging="360"/>
      </w:pPr>
      <w:rPr>
        <w:rFonts w:hint="default"/>
      </w:rPr>
    </w:lvl>
  </w:abstractNum>
  <w:abstractNum w:abstractNumId="1" w15:restartNumberingAfterBreak="0">
    <w:nsid w:val="063B4000"/>
    <w:multiLevelType w:val="hybridMultilevel"/>
    <w:tmpl w:val="8A9268D4"/>
    <w:lvl w:ilvl="0" w:tplc="A5F2AA4A">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C1C2CF2"/>
    <w:multiLevelType w:val="singleLevel"/>
    <w:tmpl w:val="005071C2"/>
    <w:lvl w:ilvl="0">
      <w:start w:val="1"/>
      <w:numFmt w:val="decimal"/>
      <w:lvlText w:val="%1."/>
      <w:lvlJc w:val="left"/>
      <w:pPr>
        <w:tabs>
          <w:tab w:val="num" w:pos="405"/>
        </w:tabs>
        <w:ind w:left="405" w:hanging="405"/>
      </w:pPr>
      <w:rPr>
        <w:rFonts w:hint="default"/>
      </w:rPr>
    </w:lvl>
  </w:abstractNum>
  <w:abstractNum w:abstractNumId="3" w15:restartNumberingAfterBreak="0">
    <w:nsid w:val="0E7F4FCC"/>
    <w:multiLevelType w:val="hybridMultilevel"/>
    <w:tmpl w:val="DF0C7160"/>
    <w:lvl w:ilvl="0" w:tplc="45D0AE9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3E33EF"/>
    <w:multiLevelType w:val="singleLevel"/>
    <w:tmpl w:val="3DA8A2D2"/>
    <w:lvl w:ilvl="0">
      <w:start w:val="1"/>
      <w:numFmt w:val="decimal"/>
      <w:lvlText w:val="%1."/>
      <w:lvlJc w:val="left"/>
      <w:pPr>
        <w:tabs>
          <w:tab w:val="num" w:pos="360"/>
        </w:tabs>
        <w:ind w:left="360" w:hanging="360"/>
      </w:pPr>
      <w:rPr>
        <w:rFonts w:hint="default"/>
      </w:rPr>
    </w:lvl>
  </w:abstractNum>
  <w:abstractNum w:abstractNumId="5" w15:restartNumberingAfterBreak="0">
    <w:nsid w:val="18C60D80"/>
    <w:multiLevelType w:val="hybridMultilevel"/>
    <w:tmpl w:val="9738D94C"/>
    <w:lvl w:ilvl="0" w:tplc="5DFE549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D220C0"/>
    <w:multiLevelType w:val="hybridMultilevel"/>
    <w:tmpl w:val="B586463C"/>
    <w:lvl w:ilvl="0" w:tplc="E6FE624E">
      <w:start w:val="1"/>
      <w:numFmt w:val="decimal"/>
      <w:lvlText w:val="%1."/>
      <w:lvlJc w:val="left"/>
      <w:pPr>
        <w:tabs>
          <w:tab w:val="num" w:pos="720"/>
        </w:tabs>
        <w:ind w:left="720" w:hanging="360"/>
      </w:pPr>
      <w:rPr>
        <w:rFonts w:hint="default"/>
        <w:b/>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135378"/>
    <w:multiLevelType w:val="hybridMultilevel"/>
    <w:tmpl w:val="22F80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8F78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E304B10"/>
    <w:multiLevelType w:val="hybridMultilevel"/>
    <w:tmpl w:val="A7B681C4"/>
    <w:lvl w:ilvl="0" w:tplc="95CC2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D34F26"/>
    <w:multiLevelType w:val="hybridMultilevel"/>
    <w:tmpl w:val="166C9CD6"/>
    <w:lvl w:ilvl="0" w:tplc="F6E69BD8">
      <w:start w:val="3"/>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A25075"/>
    <w:multiLevelType w:val="hybridMultilevel"/>
    <w:tmpl w:val="3412E3C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66539B3"/>
    <w:multiLevelType w:val="hybridMultilevel"/>
    <w:tmpl w:val="710A0840"/>
    <w:lvl w:ilvl="0" w:tplc="C1FA4A3A">
      <w:start w:val="1"/>
      <w:numFmt w:val="upperRoman"/>
      <w:lvlText w:val="%1."/>
      <w:lvlJc w:val="left"/>
      <w:pPr>
        <w:tabs>
          <w:tab w:val="num" w:pos="1320"/>
        </w:tabs>
        <w:ind w:left="1320" w:hanging="720"/>
      </w:pPr>
      <w:rPr>
        <w:rFonts w:hint="default"/>
        <w:b/>
      </w:rPr>
    </w:lvl>
    <w:lvl w:ilvl="1" w:tplc="04090019" w:tentative="1">
      <w:start w:val="1"/>
      <w:numFmt w:val="lowerLetter"/>
      <w:lvlText w:val="%2."/>
      <w:lvlJc w:val="left"/>
      <w:pPr>
        <w:tabs>
          <w:tab w:val="num" w:pos="1920"/>
        </w:tabs>
        <w:ind w:left="1920" w:hanging="360"/>
      </w:pPr>
    </w:lvl>
    <w:lvl w:ilvl="2" w:tplc="0409001B" w:tentative="1">
      <w:start w:val="1"/>
      <w:numFmt w:val="lowerRoman"/>
      <w:lvlText w:val="%3."/>
      <w:lvlJc w:val="right"/>
      <w:pPr>
        <w:tabs>
          <w:tab w:val="num" w:pos="2640"/>
        </w:tabs>
        <w:ind w:left="2640" w:hanging="180"/>
      </w:pPr>
    </w:lvl>
    <w:lvl w:ilvl="3" w:tplc="0409000F" w:tentative="1">
      <w:start w:val="1"/>
      <w:numFmt w:val="decimal"/>
      <w:lvlText w:val="%4."/>
      <w:lvlJc w:val="left"/>
      <w:pPr>
        <w:tabs>
          <w:tab w:val="num" w:pos="3360"/>
        </w:tabs>
        <w:ind w:left="3360" w:hanging="360"/>
      </w:pPr>
    </w:lvl>
    <w:lvl w:ilvl="4" w:tplc="04090019" w:tentative="1">
      <w:start w:val="1"/>
      <w:numFmt w:val="lowerLetter"/>
      <w:lvlText w:val="%5."/>
      <w:lvlJc w:val="left"/>
      <w:pPr>
        <w:tabs>
          <w:tab w:val="num" w:pos="4080"/>
        </w:tabs>
        <w:ind w:left="4080" w:hanging="360"/>
      </w:pPr>
    </w:lvl>
    <w:lvl w:ilvl="5" w:tplc="0409001B" w:tentative="1">
      <w:start w:val="1"/>
      <w:numFmt w:val="lowerRoman"/>
      <w:lvlText w:val="%6."/>
      <w:lvlJc w:val="right"/>
      <w:pPr>
        <w:tabs>
          <w:tab w:val="num" w:pos="4800"/>
        </w:tabs>
        <w:ind w:left="4800" w:hanging="180"/>
      </w:pPr>
    </w:lvl>
    <w:lvl w:ilvl="6" w:tplc="0409000F" w:tentative="1">
      <w:start w:val="1"/>
      <w:numFmt w:val="decimal"/>
      <w:lvlText w:val="%7."/>
      <w:lvlJc w:val="left"/>
      <w:pPr>
        <w:tabs>
          <w:tab w:val="num" w:pos="5520"/>
        </w:tabs>
        <w:ind w:left="5520" w:hanging="360"/>
      </w:pPr>
    </w:lvl>
    <w:lvl w:ilvl="7" w:tplc="04090019" w:tentative="1">
      <w:start w:val="1"/>
      <w:numFmt w:val="lowerLetter"/>
      <w:lvlText w:val="%8."/>
      <w:lvlJc w:val="left"/>
      <w:pPr>
        <w:tabs>
          <w:tab w:val="num" w:pos="6240"/>
        </w:tabs>
        <w:ind w:left="6240" w:hanging="360"/>
      </w:pPr>
    </w:lvl>
    <w:lvl w:ilvl="8" w:tplc="0409001B" w:tentative="1">
      <w:start w:val="1"/>
      <w:numFmt w:val="lowerRoman"/>
      <w:lvlText w:val="%9."/>
      <w:lvlJc w:val="right"/>
      <w:pPr>
        <w:tabs>
          <w:tab w:val="num" w:pos="6960"/>
        </w:tabs>
        <w:ind w:left="6960" w:hanging="180"/>
      </w:pPr>
    </w:lvl>
  </w:abstractNum>
  <w:abstractNum w:abstractNumId="13" w15:restartNumberingAfterBreak="0">
    <w:nsid w:val="285618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6B48A1"/>
    <w:multiLevelType w:val="hybridMultilevel"/>
    <w:tmpl w:val="04D0FF12"/>
    <w:lvl w:ilvl="0" w:tplc="1AFC8C12">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C22C32A">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A15E79"/>
    <w:multiLevelType w:val="hybridMultilevel"/>
    <w:tmpl w:val="093ECFF0"/>
    <w:lvl w:ilvl="0" w:tplc="1C66B8DE">
      <w:start w:val="1"/>
      <w:numFmt w:val="lowerLetter"/>
      <w:lvlText w:val="%1."/>
      <w:lvlJc w:val="left"/>
      <w:pPr>
        <w:tabs>
          <w:tab w:val="num" w:pos="720"/>
        </w:tabs>
        <w:ind w:left="720" w:hanging="360"/>
      </w:pPr>
      <w:rPr>
        <w:rFonts w:ascii="Times New Roman" w:eastAsia="Times New Roman" w:hAnsi="Times New Roman" w:cs="Times New Roman"/>
        <w:b w:val="0"/>
      </w:rPr>
    </w:lvl>
    <w:lvl w:ilvl="1" w:tplc="55F2BF80">
      <w:start w:val="1"/>
      <w:numFmt w:val="decimal"/>
      <w:lvlText w:val="%2."/>
      <w:lvlJc w:val="left"/>
      <w:pPr>
        <w:tabs>
          <w:tab w:val="num" w:pos="1440"/>
        </w:tabs>
        <w:ind w:left="1440" w:hanging="360"/>
      </w:pPr>
      <w:rPr>
        <w:rFonts w:hint="default"/>
        <w:b/>
      </w:rPr>
    </w:lvl>
    <w:lvl w:ilvl="2" w:tplc="A8A42B8C">
      <w:start w:val="1"/>
      <w:numFmt w:val="lowerLetter"/>
      <w:lvlText w:val="%3."/>
      <w:lvlJc w:val="right"/>
      <w:pPr>
        <w:tabs>
          <w:tab w:val="num" w:pos="2160"/>
        </w:tabs>
        <w:ind w:left="2160" w:hanging="18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3C9655B"/>
    <w:multiLevelType w:val="hybridMultilevel"/>
    <w:tmpl w:val="0BBEBA30"/>
    <w:lvl w:ilvl="0" w:tplc="6596C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1705E6"/>
    <w:multiLevelType w:val="singleLevel"/>
    <w:tmpl w:val="7DC09E48"/>
    <w:lvl w:ilvl="0">
      <w:start w:val="1"/>
      <w:numFmt w:val="decimal"/>
      <w:lvlText w:val="%1."/>
      <w:lvlJc w:val="left"/>
      <w:pPr>
        <w:tabs>
          <w:tab w:val="num" w:pos="360"/>
        </w:tabs>
        <w:ind w:left="360" w:hanging="360"/>
      </w:pPr>
      <w:rPr>
        <w:rFonts w:hint="default"/>
        <w:b/>
      </w:rPr>
    </w:lvl>
  </w:abstractNum>
  <w:abstractNum w:abstractNumId="18" w15:restartNumberingAfterBreak="0">
    <w:nsid w:val="4EA009C9"/>
    <w:multiLevelType w:val="hybridMultilevel"/>
    <w:tmpl w:val="2B522D60"/>
    <w:lvl w:ilvl="0" w:tplc="5838E11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C227F4"/>
    <w:multiLevelType w:val="singleLevel"/>
    <w:tmpl w:val="E7121E42"/>
    <w:lvl w:ilvl="0">
      <w:start w:val="28"/>
      <w:numFmt w:val="decimal"/>
      <w:lvlText w:val="%1."/>
      <w:lvlJc w:val="left"/>
      <w:pPr>
        <w:tabs>
          <w:tab w:val="num" w:pos="420"/>
        </w:tabs>
        <w:ind w:left="420" w:hanging="420"/>
      </w:pPr>
      <w:rPr>
        <w:rFonts w:ascii="Times New Roman" w:eastAsia="Times New Roman" w:hAnsi="Times New Roman" w:cs="Times New Roman"/>
      </w:rPr>
    </w:lvl>
  </w:abstractNum>
  <w:abstractNum w:abstractNumId="20" w15:restartNumberingAfterBreak="0">
    <w:nsid w:val="54D544DB"/>
    <w:multiLevelType w:val="singleLevel"/>
    <w:tmpl w:val="0409000F"/>
    <w:lvl w:ilvl="0">
      <w:start w:val="1"/>
      <w:numFmt w:val="decimal"/>
      <w:lvlText w:val="%1."/>
      <w:lvlJc w:val="left"/>
      <w:pPr>
        <w:tabs>
          <w:tab w:val="num" w:pos="360"/>
        </w:tabs>
        <w:ind w:left="360" w:hanging="360"/>
      </w:pPr>
      <w:rPr>
        <w:rFonts w:hint="default"/>
      </w:rPr>
    </w:lvl>
  </w:abstractNum>
  <w:abstractNum w:abstractNumId="21" w15:restartNumberingAfterBreak="0">
    <w:nsid w:val="590B4C4E"/>
    <w:multiLevelType w:val="hybridMultilevel"/>
    <w:tmpl w:val="EAF459C4"/>
    <w:lvl w:ilvl="0" w:tplc="20189EE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E675398"/>
    <w:multiLevelType w:val="hybridMultilevel"/>
    <w:tmpl w:val="D186AB82"/>
    <w:lvl w:ilvl="0" w:tplc="02E08C66">
      <w:start w:val="2"/>
      <w:numFmt w:val="bullet"/>
      <w:lvlText w:val="-"/>
      <w:lvlJc w:val="left"/>
      <w:pPr>
        <w:tabs>
          <w:tab w:val="num" w:pos="720"/>
        </w:tabs>
        <w:ind w:left="720" w:hanging="360"/>
      </w:pPr>
      <w:rPr>
        <w:rFonts w:ascii="VNI-Times" w:eastAsia="Times New Roman" w:hAnsi="VNI-Time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D76B88"/>
    <w:multiLevelType w:val="hybridMultilevel"/>
    <w:tmpl w:val="45E0F1B2"/>
    <w:lvl w:ilvl="0" w:tplc="193202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344891"/>
    <w:multiLevelType w:val="hybridMultilevel"/>
    <w:tmpl w:val="5FDE2816"/>
    <w:lvl w:ilvl="0" w:tplc="057CCCD0">
      <w:start w:val="1"/>
      <w:numFmt w:val="decimal"/>
      <w:lvlText w:val="%1."/>
      <w:lvlJc w:val="left"/>
      <w:pPr>
        <w:tabs>
          <w:tab w:val="num" w:pos="2722"/>
        </w:tabs>
        <w:ind w:left="2880" w:hanging="27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D911410"/>
    <w:multiLevelType w:val="singleLevel"/>
    <w:tmpl w:val="BCA464AE"/>
    <w:lvl w:ilvl="0">
      <w:start w:val="1"/>
      <w:numFmt w:val="bullet"/>
      <w:lvlText w:val="-"/>
      <w:lvlJc w:val="left"/>
      <w:pPr>
        <w:tabs>
          <w:tab w:val="num" w:pos="927"/>
        </w:tabs>
        <w:ind w:left="927" w:hanging="360"/>
      </w:pPr>
      <w:rPr>
        <w:rFonts w:ascii="Times New Roman" w:hAnsi="Times New Roman" w:hint="default"/>
      </w:rPr>
    </w:lvl>
  </w:abstractNum>
  <w:abstractNum w:abstractNumId="26" w15:restartNumberingAfterBreak="0">
    <w:nsid w:val="7081565D"/>
    <w:multiLevelType w:val="hybridMultilevel"/>
    <w:tmpl w:val="B4BE81E4"/>
    <w:lvl w:ilvl="0" w:tplc="65109F10">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578531D"/>
    <w:multiLevelType w:val="hybridMultilevel"/>
    <w:tmpl w:val="0B8E8E92"/>
    <w:lvl w:ilvl="0" w:tplc="A7B446C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65F710C"/>
    <w:multiLevelType w:val="hybridMultilevel"/>
    <w:tmpl w:val="55040B98"/>
    <w:lvl w:ilvl="0" w:tplc="2DB2607C">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72AB"/>
    <w:multiLevelType w:val="hybridMultilevel"/>
    <w:tmpl w:val="9A346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4815B4"/>
    <w:multiLevelType w:val="hybridMultilevel"/>
    <w:tmpl w:val="9954B50E"/>
    <w:lvl w:ilvl="0" w:tplc="92E280DE">
      <w:start w:val="1"/>
      <w:numFmt w:val="decimal"/>
      <w:lvlText w:val="%1."/>
      <w:lvlJc w:val="left"/>
      <w:pPr>
        <w:tabs>
          <w:tab w:val="num" w:pos="720"/>
        </w:tabs>
        <w:ind w:left="720" w:hanging="360"/>
      </w:pPr>
      <w:rPr>
        <w:rFonts w:hint="default"/>
      </w:rPr>
    </w:lvl>
    <w:lvl w:ilvl="1" w:tplc="8880381A">
      <w:start w:val="1"/>
      <w:numFmt w:val="lowerLetter"/>
      <w:lvlText w:val="%2."/>
      <w:lvlJc w:val="left"/>
      <w:pPr>
        <w:tabs>
          <w:tab w:val="num" w:pos="1440"/>
        </w:tabs>
        <w:ind w:left="1440" w:hanging="360"/>
      </w:pPr>
      <w:rPr>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D215D4"/>
    <w:multiLevelType w:val="hybridMultilevel"/>
    <w:tmpl w:val="709469E6"/>
    <w:lvl w:ilvl="0" w:tplc="FEE66D06">
      <w:start w:val="1"/>
      <w:numFmt w:val="decimal"/>
      <w:lvlText w:val="%1."/>
      <w:lvlJc w:val="left"/>
      <w:pPr>
        <w:tabs>
          <w:tab w:val="num" w:pos="720"/>
        </w:tabs>
        <w:ind w:left="720" w:hanging="360"/>
      </w:pPr>
      <w:rPr>
        <w:rFonts w:hint="default"/>
        <w:b/>
      </w:rPr>
    </w:lvl>
    <w:lvl w:ilvl="1" w:tplc="1AA20B64">
      <w:numFmt w:val="none"/>
      <w:lvlText w:val=""/>
      <w:lvlJc w:val="left"/>
      <w:pPr>
        <w:tabs>
          <w:tab w:val="num" w:pos="360"/>
        </w:tabs>
      </w:pPr>
    </w:lvl>
    <w:lvl w:ilvl="2" w:tplc="3BDA93D6">
      <w:numFmt w:val="none"/>
      <w:lvlText w:val=""/>
      <w:lvlJc w:val="left"/>
      <w:pPr>
        <w:tabs>
          <w:tab w:val="num" w:pos="360"/>
        </w:tabs>
      </w:pPr>
    </w:lvl>
    <w:lvl w:ilvl="3" w:tplc="F140E1B4">
      <w:numFmt w:val="none"/>
      <w:lvlText w:val=""/>
      <w:lvlJc w:val="left"/>
      <w:pPr>
        <w:tabs>
          <w:tab w:val="num" w:pos="360"/>
        </w:tabs>
      </w:pPr>
    </w:lvl>
    <w:lvl w:ilvl="4" w:tplc="67D6E07A">
      <w:numFmt w:val="none"/>
      <w:lvlText w:val=""/>
      <w:lvlJc w:val="left"/>
      <w:pPr>
        <w:tabs>
          <w:tab w:val="num" w:pos="360"/>
        </w:tabs>
      </w:pPr>
    </w:lvl>
    <w:lvl w:ilvl="5" w:tplc="30B4B09C">
      <w:numFmt w:val="none"/>
      <w:lvlText w:val=""/>
      <w:lvlJc w:val="left"/>
      <w:pPr>
        <w:tabs>
          <w:tab w:val="num" w:pos="360"/>
        </w:tabs>
      </w:pPr>
    </w:lvl>
    <w:lvl w:ilvl="6" w:tplc="06F08752">
      <w:numFmt w:val="none"/>
      <w:lvlText w:val=""/>
      <w:lvlJc w:val="left"/>
      <w:pPr>
        <w:tabs>
          <w:tab w:val="num" w:pos="360"/>
        </w:tabs>
      </w:pPr>
    </w:lvl>
    <w:lvl w:ilvl="7" w:tplc="C7D0E8B4">
      <w:numFmt w:val="none"/>
      <w:lvlText w:val=""/>
      <w:lvlJc w:val="left"/>
      <w:pPr>
        <w:tabs>
          <w:tab w:val="num" w:pos="360"/>
        </w:tabs>
      </w:pPr>
    </w:lvl>
    <w:lvl w:ilvl="8" w:tplc="038EA31C">
      <w:numFmt w:val="none"/>
      <w:lvlText w:val=""/>
      <w:lvlJc w:val="left"/>
      <w:pPr>
        <w:tabs>
          <w:tab w:val="num" w:pos="360"/>
        </w:tabs>
      </w:pPr>
    </w:lvl>
  </w:abstractNum>
  <w:num w:numId="1">
    <w:abstractNumId w:val="14"/>
  </w:num>
  <w:num w:numId="2">
    <w:abstractNumId w:val="3"/>
  </w:num>
  <w:num w:numId="3">
    <w:abstractNumId w:val="28"/>
  </w:num>
  <w:num w:numId="4">
    <w:abstractNumId w:val="24"/>
  </w:num>
  <w:num w:numId="5">
    <w:abstractNumId w:val="6"/>
  </w:num>
  <w:num w:numId="6">
    <w:abstractNumId w:val="30"/>
  </w:num>
  <w:num w:numId="7">
    <w:abstractNumId w:val="15"/>
  </w:num>
  <w:num w:numId="8">
    <w:abstractNumId w:val="21"/>
  </w:num>
  <w:num w:numId="9">
    <w:abstractNumId w:val="12"/>
  </w:num>
  <w:num w:numId="10">
    <w:abstractNumId w:val="31"/>
  </w:num>
  <w:num w:numId="11">
    <w:abstractNumId w:val="11"/>
  </w:num>
  <w:num w:numId="12">
    <w:abstractNumId w:val="18"/>
  </w:num>
  <w:num w:numId="13">
    <w:abstractNumId w:val="1"/>
  </w:num>
  <w:num w:numId="14">
    <w:abstractNumId w:val="25"/>
  </w:num>
  <w:num w:numId="15">
    <w:abstractNumId w:val="2"/>
  </w:num>
  <w:num w:numId="16">
    <w:abstractNumId w:val="8"/>
  </w:num>
  <w:num w:numId="17">
    <w:abstractNumId w:val="13"/>
  </w:num>
  <w:num w:numId="18">
    <w:abstractNumId w:val="20"/>
  </w:num>
  <w:num w:numId="19">
    <w:abstractNumId w:val="19"/>
  </w:num>
  <w:num w:numId="20">
    <w:abstractNumId w:val="27"/>
  </w:num>
  <w:num w:numId="21">
    <w:abstractNumId w:val="29"/>
  </w:num>
  <w:num w:numId="22">
    <w:abstractNumId w:val="0"/>
  </w:num>
  <w:num w:numId="23">
    <w:abstractNumId w:val="17"/>
  </w:num>
  <w:num w:numId="24">
    <w:abstractNumId w:val="9"/>
  </w:num>
  <w:num w:numId="25">
    <w:abstractNumId w:val="26"/>
  </w:num>
  <w:num w:numId="26">
    <w:abstractNumId w:val="4"/>
  </w:num>
  <w:num w:numId="27">
    <w:abstractNumId w:val="23"/>
  </w:num>
  <w:num w:numId="28">
    <w:abstractNumId w:val="22"/>
  </w:num>
  <w:num w:numId="29">
    <w:abstractNumId w:val="10"/>
  </w:num>
  <w:num w:numId="30">
    <w:abstractNumId w:val="7"/>
  </w:num>
  <w:num w:numId="31">
    <w:abstractNumId w:val="16"/>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FB9"/>
    <w:rsid w:val="00000FDF"/>
    <w:rsid w:val="00005DA8"/>
    <w:rsid w:val="00007839"/>
    <w:rsid w:val="0000790B"/>
    <w:rsid w:val="000105A3"/>
    <w:rsid w:val="00011134"/>
    <w:rsid w:val="00013623"/>
    <w:rsid w:val="000138B9"/>
    <w:rsid w:val="000223EC"/>
    <w:rsid w:val="0002546B"/>
    <w:rsid w:val="000257A5"/>
    <w:rsid w:val="000260B4"/>
    <w:rsid w:val="000270D2"/>
    <w:rsid w:val="000272EB"/>
    <w:rsid w:val="00035CF4"/>
    <w:rsid w:val="00040CD3"/>
    <w:rsid w:val="00046413"/>
    <w:rsid w:val="00050B8B"/>
    <w:rsid w:val="00050EC0"/>
    <w:rsid w:val="00060DB4"/>
    <w:rsid w:val="00061AB4"/>
    <w:rsid w:val="00062807"/>
    <w:rsid w:val="00063435"/>
    <w:rsid w:val="0006631F"/>
    <w:rsid w:val="00066685"/>
    <w:rsid w:val="00084ACB"/>
    <w:rsid w:val="00087F81"/>
    <w:rsid w:val="00090068"/>
    <w:rsid w:val="000940C8"/>
    <w:rsid w:val="000A0766"/>
    <w:rsid w:val="000A2174"/>
    <w:rsid w:val="000A29E2"/>
    <w:rsid w:val="000B1E32"/>
    <w:rsid w:val="000B3D2B"/>
    <w:rsid w:val="000C0DA3"/>
    <w:rsid w:val="000C2460"/>
    <w:rsid w:val="000C6DC3"/>
    <w:rsid w:val="000D0E21"/>
    <w:rsid w:val="000D27E1"/>
    <w:rsid w:val="000E62BA"/>
    <w:rsid w:val="000E78E7"/>
    <w:rsid w:val="000F36AB"/>
    <w:rsid w:val="000F5965"/>
    <w:rsid w:val="00102C4F"/>
    <w:rsid w:val="001030BE"/>
    <w:rsid w:val="0010436E"/>
    <w:rsid w:val="00116290"/>
    <w:rsid w:val="00120288"/>
    <w:rsid w:val="00122695"/>
    <w:rsid w:val="00131FE9"/>
    <w:rsid w:val="001335BA"/>
    <w:rsid w:val="00140A63"/>
    <w:rsid w:val="0014334F"/>
    <w:rsid w:val="00145DCB"/>
    <w:rsid w:val="00146B75"/>
    <w:rsid w:val="00151920"/>
    <w:rsid w:val="00153E30"/>
    <w:rsid w:val="00162E5A"/>
    <w:rsid w:val="00173158"/>
    <w:rsid w:val="001767A0"/>
    <w:rsid w:val="00181F47"/>
    <w:rsid w:val="001826A5"/>
    <w:rsid w:val="00183226"/>
    <w:rsid w:val="00186093"/>
    <w:rsid w:val="00192A86"/>
    <w:rsid w:val="00195B28"/>
    <w:rsid w:val="00196979"/>
    <w:rsid w:val="001A57F9"/>
    <w:rsid w:val="001B5393"/>
    <w:rsid w:val="001B79F8"/>
    <w:rsid w:val="001C36DC"/>
    <w:rsid w:val="001C477C"/>
    <w:rsid w:val="001C58E2"/>
    <w:rsid w:val="001C592B"/>
    <w:rsid w:val="001D031C"/>
    <w:rsid w:val="001D756E"/>
    <w:rsid w:val="001E4F23"/>
    <w:rsid w:val="001F7D43"/>
    <w:rsid w:val="00200DF8"/>
    <w:rsid w:val="00202708"/>
    <w:rsid w:val="002044B3"/>
    <w:rsid w:val="00205736"/>
    <w:rsid w:val="00212470"/>
    <w:rsid w:val="00220D92"/>
    <w:rsid w:val="00223485"/>
    <w:rsid w:val="0022419E"/>
    <w:rsid w:val="00232CCE"/>
    <w:rsid w:val="00242FE3"/>
    <w:rsid w:val="002460D3"/>
    <w:rsid w:val="00246D5E"/>
    <w:rsid w:val="002476C0"/>
    <w:rsid w:val="00251AC7"/>
    <w:rsid w:val="00254F00"/>
    <w:rsid w:val="00256834"/>
    <w:rsid w:val="00262F91"/>
    <w:rsid w:val="00267294"/>
    <w:rsid w:val="00272B7B"/>
    <w:rsid w:val="00292017"/>
    <w:rsid w:val="002A05F3"/>
    <w:rsid w:val="002A18F5"/>
    <w:rsid w:val="002B37FE"/>
    <w:rsid w:val="002B593E"/>
    <w:rsid w:val="002D40AC"/>
    <w:rsid w:val="002E17FA"/>
    <w:rsid w:val="002E33B2"/>
    <w:rsid w:val="002E3A60"/>
    <w:rsid w:val="002E4893"/>
    <w:rsid w:val="002E6C4D"/>
    <w:rsid w:val="002F5E21"/>
    <w:rsid w:val="002F702B"/>
    <w:rsid w:val="002F763F"/>
    <w:rsid w:val="0030625F"/>
    <w:rsid w:val="0031127D"/>
    <w:rsid w:val="00312753"/>
    <w:rsid w:val="00325007"/>
    <w:rsid w:val="003324DB"/>
    <w:rsid w:val="00337FDC"/>
    <w:rsid w:val="00351A85"/>
    <w:rsid w:val="00351DC2"/>
    <w:rsid w:val="00352F0B"/>
    <w:rsid w:val="00355963"/>
    <w:rsid w:val="00361D54"/>
    <w:rsid w:val="00363B02"/>
    <w:rsid w:val="0037745A"/>
    <w:rsid w:val="00381F54"/>
    <w:rsid w:val="00386DA6"/>
    <w:rsid w:val="00387A0F"/>
    <w:rsid w:val="00391DCB"/>
    <w:rsid w:val="003959DF"/>
    <w:rsid w:val="003A3801"/>
    <w:rsid w:val="003A6317"/>
    <w:rsid w:val="003B3804"/>
    <w:rsid w:val="003B6B83"/>
    <w:rsid w:val="003C2D46"/>
    <w:rsid w:val="003C3EBB"/>
    <w:rsid w:val="003C6954"/>
    <w:rsid w:val="003D01EF"/>
    <w:rsid w:val="003D47A6"/>
    <w:rsid w:val="003E150E"/>
    <w:rsid w:val="003E285C"/>
    <w:rsid w:val="003E3C3F"/>
    <w:rsid w:val="003E50EB"/>
    <w:rsid w:val="003F0166"/>
    <w:rsid w:val="003F486F"/>
    <w:rsid w:val="00400F9C"/>
    <w:rsid w:val="004249E2"/>
    <w:rsid w:val="004258F1"/>
    <w:rsid w:val="00426173"/>
    <w:rsid w:val="00426C14"/>
    <w:rsid w:val="00441709"/>
    <w:rsid w:val="00442175"/>
    <w:rsid w:val="00447E23"/>
    <w:rsid w:val="00455406"/>
    <w:rsid w:val="00456CF6"/>
    <w:rsid w:val="0046096B"/>
    <w:rsid w:val="004612F2"/>
    <w:rsid w:val="004639DE"/>
    <w:rsid w:val="00463E6C"/>
    <w:rsid w:val="004715E2"/>
    <w:rsid w:val="00473649"/>
    <w:rsid w:val="00475EB4"/>
    <w:rsid w:val="004769E2"/>
    <w:rsid w:val="00486E45"/>
    <w:rsid w:val="004915B4"/>
    <w:rsid w:val="00494B14"/>
    <w:rsid w:val="004950AE"/>
    <w:rsid w:val="00496EEA"/>
    <w:rsid w:val="00497A5B"/>
    <w:rsid w:val="004A20BB"/>
    <w:rsid w:val="004A2160"/>
    <w:rsid w:val="004A2838"/>
    <w:rsid w:val="004A6706"/>
    <w:rsid w:val="004C0C09"/>
    <w:rsid w:val="004C2B4D"/>
    <w:rsid w:val="004C2D86"/>
    <w:rsid w:val="004C4B71"/>
    <w:rsid w:val="004C4C31"/>
    <w:rsid w:val="004C75FC"/>
    <w:rsid w:val="004D3406"/>
    <w:rsid w:val="004D3D45"/>
    <w:rsid w:val="004D53E1"/>
    <w:rsid w:val="004E6B72"/>
    <w:rsid w:val="004E6DB9"/>
    <w:rsid w:val="004F1572"/>
    <w:rsid w:val="004F220E"/>
    <w:rsid w:val="004F3A3E"/>
    <w:rsid w:val="004F5480"/>
    <w:rsid w:val="005002CE"/>
    <w:rsid w:val="00500DF7"/>
    <w:rsid w:val="0050189A"/>
    <w:rsid w:val="005101A2"/>
    <w:rsid w:val="00515B4A"/>
    <w:rsid w:val="00516F08"/>
    <w:rsid w:val="00537FD3"/>
    <w:rsid w:val="0057008B"/>
    <w:rsid w:val="00574DE4"/>
    <w:rsid w:val="00580B52"/>
    <w:rsid w:val="005817CD"/>
    <w:rsid w:val="005842B4"/>
    <w:rsid w:val="00584B8E"/>
    <w:rsid w:val="005909BF"/>
    <w:rsid w:val="00590D89"/>
    <w:rsid w:val="00594D42"/>
    <w:rsid w:val="005A62D8"/>
    <w:rsid w:val="005A73D6"/>
    <w:rsid w:val="005B08E9"/>
    <w:rsid w:val="005C20A6"/>
    <w:rsid w:val="005C34F6"/>
    <w:rsid w:val="005C7981"/>
    <w:rsid w:val="005D1DD4"/>
    <w:rsid w:val="005D53E5"/>
    <w:rsid w:val="005D7D72"/>
    <w:rsid w:val="005F0400"/>
    <w:rsid w:val="005F2DCA"/>
    <w:rsid w:val="006126CF"/>
    <w:rsid w:val="00616775"/>
    <w:rsid w:val="00626E37"/>
    <w:rsid w:val="0063138D"/>
    <w:rsid w:val="00631647"/>
    <w:rsid w:val="00631D9A"/>
    <w:rsid w:val="006338C8"/>
    <w:rsid w:val="00645BEA"/>
    <w:rsid w:val="0065073B"/>
    <w:rsid w:val="00651ED3"/>
    <w:rsid w:val="00653B81"/>
    <w:rsid w:val="0066150D"/>
    <w:rsid w:val="00673128"/>
    <w:rsid w:val="00677077"/>
    <w:rsid w:val="00677BCE"/>
    <w:rsid w:val="006835F6"/>
    <w:rsid w:val="0069054A"/>
    <w:rsid w:val="00694C8D"/>
    <w:rsid w:val="00695682"/>
    <w:rsid w:val="006978CC"/>
    <w:rsid w:val="00697E62"/>
    <w:rsid w:val="006A208E"/>
    <w:rsid w:val="006A2117"/>
    <w:rsid w:val="006A53D2"/>
    <w:rsid w:val="006A6F5B"/>
    <w:rsid w:val="006C6F14"/>
    <w:rsid w:val="006D44C9"/>
    <w:rsid w:val="006E1570"/>
    <w:rsid w:val="006E3365"/>
    <w:rsid w:val="006E483E"/>
    <w:rsid w:val="006E6C17"/>
    <w:rsid w:val="006F2B67"/>
    <w:rsid w:val="0070166B"/>
    <w:rsid w:val="00701992"/>
    <w:rsid w:val="0070672F"/>
    <w:rsid w:val="00710E1D"/>
    <w:rsid w:val="0071627E"/>
    <w:rsid w:val="00716959"/>
    <w:rsid w:val="00730F98"/>
    <w:rsid w:val="0073555C"/>
    <w:rsid w:val="007374AC"/>
    <w:rsid w:val="0074358E"/>
    <w:rsid w:val="00752229"/>
    <w:rsid w:val="00755FA9"/>
    <w:rsid w:val="007636AD"/>
    <w:rsid w:val="00774CD2"/>
    <w:rsid w:val="00774E16"/>
    <w:rsid w:val="00780188"/>
    <w:rsid w:val="007827E8"/>
    <w:rsid w:val="00790B7A"/>
    <w:rsid w:val="00790DD6"/>
    <w:rsid w:val="00795797"/>
    <w:rsid w:val="007C02D7"/>
    <w:rsid w:val="007C4EC2"/>
    <w:rsid w:val="007D0563"/>
    <w:rsid w:val="007D1168"/>
    <w:rsid w:val="007D29A2"/>
    <w:rsid w:val="007D39FC"/>
    <w:rsid w:val="007D7519"/>
    <w:rsid w:val="007E1641"/>
    <w:rsid w:val="007F5C37"/>
    <w:rsid w:val="00807244"/>
    <w:rsid w:val="00817F58"/>
    <w:rsid w:val="008266B2"/>
    <w:rsid w:val="008328AE"/>
    <w:rsid w:val="00832F34"/>
    <w:rsid w:val="00834380"/>
    <w:rsid w:val="00840C24"/>
    <w:rsid w:val="00842701"/>
    <w:rsid w:val="00851E40"/>
    <w:rsid w:val="00853DFE"/>
    <w:rsid w:val="00854CD4"/>
    <w:rsid w:val="00854F80"/>
    <w:rsid w:val="0086125E"/>
    <w:rsid w:val="0086438B"/>
    <w:rsid w:val="00864FD0"/>
    <w:rsid w:val="00877500"/>
    <w:rsid w:val="00880231"/>
    <w:rsid w:val="00881393"/>
    <w:rsid w:val="00881B8A"/>
    <w:rsid w:val="00883306"/>
    <w:rsid w:val="00883592"/>
    <w:rsid w:val="00885528"/>
    <w:rsid w:val="008902A4"/>
    <w:rsid w:val="00892A4E"/>
    <w:rsid w:val="00892B40"/>
    <w:rsid w:val="008935F2"/>
    <w:rsid w:val="008A45C0"/>
    <w:rsid w:val="008A4B13"/>
    <w:rsid w:val="008A7EA1"/>
    <w:rsid w:val="008B1537"/>
    <w:rsid w:val="008B41F5"/>
    <w:rsid w:val="008C1795"/>
    <w:rsid w:val="008C3067"/>
    <w:rsid w:val="008C517D"/>
    <w:rsid w:val="008C65E4"/>
    <w:rsid w:val="008D5129"/>
    <w:rsid w:val="008D556A"/>
    <w:rsid w:val="008D7613"/>
    <w:rsid w:val="008E1AB4"/>
    <w:rsid w:val="008E61CD"/>
    <w:rsid w:val="008F5204"/>
    <w:rsid w:val="008F5221"/>
    <w:rsid w:val="009000E5"/>
    <w:rsid w:val="0090224E"/>
    <w:rsid w:val="009054D3"/>
    <w:rsid w:val="00911FC4"/>
    <w:rsid w:val="00913577"/>
    <w:rsid w:val="00914B84"/>
    <w:rsid w:val="009151D2"/>
    <w:rsid w:val="009153AC"/>
    <w:rsid w:val="00916944"/>
    <w:rsid w:val="00916B8F"/>
    <w:rsid w:val="00921225"/>
    <w:rsid w:val="00930E42"/>
    <w:rsid w:val="00935AD8"/>
    <w:rsid w:val="00952396"/>
    <w:rsid w:val="009537D0"/>
    <w:rsid w:val="00957309"/>
    <w:rsid w:val="00961267"/>
    <w:rsid w:val="0097046D"/>
    <w:rsid w:val="0097246C"/>
    <w:rsid w:val="009733D8"/>
    <w:rsid w:val="0097457A"/>
    <w:rsid w:val="009756A6"/>
    <w:rsid w:val="00992FC9"/>
    <w:rsid w:val="0099372B"/>
    <w:rsid w:val="009958B6"/>
    <w:rsid w:val="009A4D7F"/>
    <w:rsid w:val="009A5B89"/>
    <w:rsid w:val="009B5856"/>
    <w:rsid w:val="009B7908"/>
    <w:rsid w:val="009C31EC"/>
    <w:rsid w:val="009C3AA6"/>
    <w:rsid w:val="009C5279"/>
    <w:rsid w:val="009D4F2E"/>
    <w:rsid w:val="009D6574"/>
    <w:rsid w:val="009E0CCD"/>
    <w:rsid w:val="009F13E6"/>
    <w:rsid w:val="009F4F4C"/>
    <w:rsid w:val="009F5932"/>
    <w:rsid w:val="00A037DF"/>
    <w:rsid w:val="00A05D95"/>
    <w:rsid w:val="00A133C1"/>
    <w:rsid w:val="00A16BFE"/>
    <w:rsid w:val="00A2727C"/>
    <w:rsid w:val="00A27758"/>
    <w:rsid w:val="00A3711F"/>
    <w:rsid w:val="00A40949"/>
    <w:rsid w:val="00A50C4C"/>
    <w:rsid w:val="00A52218"/>
    <w:rsid w:val="00A55A64"/>
    <w:rsid w:val="00A56744"/>
    <w:rsid w:val="00A62DB4"/>
    <w:rsid w:val="00A65B37"/>
    <w:rsid w:val="00A65E3C"/>
    <w:rsid w:val="00A71892"/>
    <w:rsid w:val="00A80E63"/>
    <w:rsid w:val="00A81B8A"/>
    <w:rsid w:val="00A864B4"/>
    <w:rsid w:val="00A87236"/>
    <w:rsid w:val="00A90C50"/>
    <w:rsid w:val="00A90FF6"/>
    <w:rsid w:val="00A9210F"/>
    <w:rsid w:val="00A92F45"/>
    <w:rsid w:val="00A973FD"/>
    <w:rsid w:val="00A97806"/>
    <w:rsid w:val="00AA1E71"/>
    <w:rsid w:val="00AA596B"/>
    <w:rsid w:val="00AA5B39"/>
    <w:rsid w:val="00AB0502"/>
    <w:rsid w:val="00AB45A5"/>
    <w:rsid w:val="00AB4661"/>
    <w:rsid w:val="00AB76F7"/>
    <w:rsid w:val="00AC7E18"/>
    <w:rsid w:val="00AD6539"/>
    <w:rsid w:val="00AE671A"/>
    <w:rsid w:val="00B00239"/>
    <w:rsid w:val="00B0546C"/>
    <w:rsid w:val="00B05676"/>
    <w:rsid w:val="00B05C96"/>
    <w:rsid w:val="00B12084"/>
    <w:rsid w:val="00B20746"/>
    <w:rsid w:val="00B40418"/>
    <w:rsid w:val="00B4052C"/>
    <w:rsid w:val="00B44248"/>
    <w:rsid w:val="00B47468"/>
    <w:rsid w:val="00B5586C"/>
    <w:rsid w:val="00B6101F"/>
    <w:rsid w:val="00B7207B"/>
    <w:rsid w:val="00B81993"/>
    <w:rsid w:val="00B87F08"/>
    <w:rsid w:val="00B977CF"/>
    <w:rsid w:val="00BA3CEC"/>
    <w:rsid w:val="00BA4C23"/>
    <w:rsid w:val="00BA61E5"/>
    <w:rsid w:val="00BB1B98"/>
    <w:rsid w:val="00BB2B0E"/>
    <w:rsid w:val="00BC085B"/>
    <w:rsid w:val="00BC3845"/>
    <w:rsid w:val="00BC3BB6"/>
    <w:rsid w:val="00BC7E85"/>
    <w:rsid w:val="00BD7489"/>
    <w:rsid w:val="00BF29F0"/>
    <w:rsid w:val="00BF6049"/>
    <w:rsid w:val="00C033A9"/>
    <w:rsid w:val="00C04582"/>
    <w:rsid w:val="00C04C2A"/>
    <w:rsid w:val="00C07131"/>
    <w:rsid w:val="00C100E8"/>
    <w:rsid w:val="00C11436"/>
    <w:rsid w:val="00C31551"/>
    <w:rsid w:val="00C3432F"/>
    <w:rsid w:val="00C3691C"/>
    <w:rsid w:val="00C431C8"/>
    <w:rsid w:val="00C50940"/>
    <w:rsid w:val="00C50C38"/>
    <w:rsid w:val="00C555BB"/>
    <w:rsid w:val="00C56151"/>
    <w:rsid w:val="00C56B3E"/>
    <w:rsid w:val="00C577F4"/>
    <w:rsid w:val="00C60800"/>
    <w:rsid w:val="00C7424B"/>
    <w:rsid w:val="00C87CD6"/>
    <w:rsid w:val="00C94089"/>
    <w:rsid w:val="00C950B0"/>
    <w:rsid w:val="00C97069"/>
    <w:rsid w:val="00C97F8E"/>
    <w:rsid w:val="00CA07DB"/>
    <w:rsid w:val="00CA0CD3"/>
    <w:rsid w:val="00CA5AE3"/>
    <w:rsid w:val="00CB148E"/>
    <w:rsid w:val="00CB60C3"/>
    <w:rsid w:val="00CC5E10"/>
    <w:rsid w:val="00CC6EB7"/>
    <w:rsid w:val="00CD1DFA"/>
    <w:rsid w:val="00CF797C"/>
    <w:rsid w:val="00D017D6"/>
    <w:rsid w:val="00D03FE4"/>
    <w:rsid w:val="00D06124"/>
    <w:rsid w:val="00D17464"/>
    <w:rsid w:val="00D25832"/>
    <w:rsid w:val="00D27CB4"/>
    <w:rsid w:val="00D33FB9"/>
    <w:rsid w:val="00D34C19"/>
    <w:rsid w:val="00D42AA9"/>
    <w:rsid w:val="00D43EBD"/>
    <w:rsid w:val="00D5338D"/>
    <w:rsid w:val="00D55376"/>
    <w:rsid w:val="00D67B0F"/>
    <w:rsid w:val="00D71110"/>
    <w:rsid w:val="00D76415"/>
    <w:rsid w:val="00D77DF7"/>
    <w:rsid w:val="00D821CD"/>
    <w:rsid w:val="00D90DCE"/>
    <w:rsid w:val="00D93BC3"/>
    <w:rsid w:val="00D93F1F"/>
    <w:rsid w:val="00DA2920"/>
    <w:rsid w:val="00DB10CB"/>
    <w:rsid w:val="00DB5213"/>
    <w:rsid w:val="00DC1837"/>
    <w:rsid w:val="00DC3DDB"/>
    <w:rsid w:val="00DD3FE5"/>
    <w:rsid w:val="00DD47E5"/>
    <w:rsid w:val="00DE5527"/>
    <w:rsid w:val="00DF0434"/>
    <w:rsid w:val="00DF2C67"/>
    <w:rsid w:val="00DF656D"/>
    <w:rsid w:val="00DF686C"/>
    <w:rsid w:val="00E00679"/>
    <w:rsid w:val="00E017DD"/>
    <w:rsid w:val="00E0226A"/>
    <w:rsid w:val="00E07A61"/>
    <w:rsid w:val="00E167B4"/>
    <w:rsid w:val="00E20CA8"/>
    <w:rsid w:val="00E20EDE"/>
    <w:rsid w:val="00E24F8A"/>
    <w:rsid w:val="00E33B37"/>
    <w:rsid w:val="00E34431"/>
    <w:rsid w:val="00E3538E"/>
    <w:rsid w:val="00E4799E"/>
    <w:rsid w:val="00E510B2"/>
    <w:rsid w:val="00E54F04"/>
    <w:rsid w:val="00E6100E"/>
    <w:rsid w:val="00E65AFA"/>
    <w:rsid w:val="00E82407"/>
    <w:rsid w:val="00E83833"/>
    <w:rsid w:val="00E865EC"/>
    <w:rsid w:val="00E866AB"/>
    <w:rsid w:val="00E87378"/>
    <w:rsid w:val="00E87508"/>
    <w:rsid w:val="00E8784F"/>
    <w:rsid w:val="00E9125C"/>
    <w:rsid w:val="00E95724"/>
    <w:rsid w:val="00EA14D2"/>
    <w:rsid w:val="00EA3AEE"/>
    <w:rsid w:val="00EA466E"/>
    <w:rsid w:val="00EA7C2A"/>
    <w:rsid w:val="00EB0C9D"/>
    <w:rsid w:val="00EB11D5"/>
    <w:rsid w:val="00ED3CFD"/>
    <w:rsid w:val="00ED7C64"/>
    <w:rsid w:val="00EE3E87"/>
    <w:rsid w:val="00EE483F"/>
    <w:rsid w:val="00EE50A1"/>
    <w:rsid w:val="00EF0626"/>
    <w:rsid w:val="00EF6055"/>
    <w:rsid w:val="00EF77E0"/>
    <w:rsid w:val="00F012C4"/>
    <w:rsid w:val="00F12868"/>
    <w:rsid w:val="00F158EC"/>
    <w:rsid w:val="00F17145"/>
    <w:rsid w:val="00F21F5B"/>
    <w:rsid w:val="00F27975"/>
    <w:rsid w:val="00F32343"/>
    <w:rsid w:val="00F3410A"/>
    <w:rsid w:val="00F3511B"/>
    <w:rsid w:val="00F35341"/>
    <w:rsid w:val="00F42E1C"/>
    <w:rsid w:val="00F43E77"/>
    <w:rsid w:val="00F45CD3"/>
    <w:rsid w:val="00F57FC4"/>
    <w:rsid w:val="00F674DF"/>
    <w:rsid w:val="00F72351"/>
    <w:rsid w:val="00F732CD"/>
    <w:rsid w:val="00F84C76"/>
    <w:rsid w:val="00FA13F5"/>
    <w:rsid w:val="00FA25E5"/>
    <w:rsid w:val="00FA4D80"/>
    <w:rsid w:val="00FB0114"/>
    <w:rsid w:val="00FC2EEA"/>
    <w:rsid w:val="00FC605E"/>
    <w:rsid w:val="00FC6C12"/>
    <w:rsid w:val="00FD419C"/>
    <w:rsid w:val="00FD7F9C"/>
    <w:rsid w:val="00FE453E"/>
    <w:rsid w:val="00FF51D4"/>
    <w:rsid w:val="00FF6E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794172-501D-4751-AF2E-91EE5D62C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3">
    <w:name w:val="heading 3"/>
    <w:basedOn w:val="Normal"/>
    <w:qFormat/>
    <w:rsid w:val="000260B4"/>
    <w:pPr>
      <w:spacing w:before="100" w:beforeAutospacing="1" w:after="100" w:afterAutospacing="1"/>
      <w:outlineLvl w:val="2"/>
    </w:pPr>
    <w:rPr>
      <w:b/>
      <w:bCs/>
      <w:sz w:val="27"/>
      <w:szCs w:val="27"/>
    </w:rPr>
  </w:style>
  <w:style w:type="paragraph" w:styleId="Heading5">
    <w:name w:val="heading 5"/>
    <w:basedOn w:val="Normal"/>
    <w:next w:val="Normal"/>
    <w:qFormat/>
    <w:rsid w:val="000260B4"/>
    <w:pPr>
      <w:spacing w:before="240" w:after="60"/>
      <w:outlineLvl w:val="4"/>
    </w:pPr>
    <w:rPr>
      <w:b/>
      <w:bCs/>
      <w:i/>
      <w:iCs/>
      <w:sz w:val="26"/>
      <w:szCs w:val="26"/>
    </w:rPr>
  </w:style>
  <w:style w:type="paragraph" w:styleId="Heading6">
    <w:name w:val="heading 6"/>
    <w:basedOn w:val="Normal"/>
    <w:next w:val="Normal"/>
    <w:qFormat/>
    <w:rsid w:val="000260B4"/>
    <w:pPr>
      <w:spacing w:before="240" w:after="60"/>
      <w:outlineLvl w:val="5"/>
    </w:pPr>
    <w:rPr>
      <w:b/>
      <w:bCs/>
      <w:sz w:val="22"/>
      <w:szCs w:val="22"/>
    </w:rPr>
  </w:style>
  <w:style w:type="paragraph" w:styleId="Heading7">
    <w:name w:val="heading 7"/>
    <w:basedOn w:val="Normal"/>
    <w:next w:val="Normal"/>
    <w:qFormat/>
    <w:rsid w:val="002D40AC"/>
    <w:pPr>
      <w:spacing w:before="240" w:after="60"/>
      <w:outlineLvl w:val="6"/>
    </w:pPr>
  </w:style>
  <w:style w:type="paragraph" w:styleId="Heading8">
    <w:name w:val="heading 8"/>
    <w:basedOn w:val="Normal"/>
    <w:next w:val="Normal"/>
    <w:qFormat/>
    <w:rsid w:val="000260B4"/>
    <w:pPr>
      <w:spacing w:before="240" w:after="60"/>
      <w:outlineLvl w:val="7"/>
    </w:pPr>
    <w:rPr>
      <w:i/>
      <w:iCs/>
    </w:rPr>
  </w:style>
  <w:style w:type="paragraph" w:styleId="Heading9">
    <w:name w:val="heading 9"/>
    <w:basedOn w:val="Normal"/>
    <w:next w:val="Normal"/>
    <w:qFormat/>
    <w:rsid w:val="000260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62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11436"/>
    <w:rPr>
      <w:color w:val="0000FF"/>
      <w:u w:val="single"/>
    </w:rPr>
  </w:style>
  <w:style w:type="paragraph" w:styleId="BalloonText">
    <w:name w:val="Balloon Text"/>
    <w:basedOn w:val="Normal"/>
    <w:semiHidden/>
    <w:rsid w:val="004769E2"/>
    <w:rPr>
      <w:rFonts w:ascii="Tahoma" w:hAnsi="Tahoma" w:cs="Tahoma"/>
      <w:sz w:val="16"/>
      <w:szCs w:val="16"/>
    </w:rPr>
  </w:style>
  <w:style w:type="paragraph" w:styleId="Footer">
    <w:name w:val="footer"/>
    <w:basedOn w:val="Normal"/>
    <w:link w:val="FooterChar"/>
    <w:uiPriority w:val="99"/>
    <w:rsid w:val="00D43EBD"/>
    <w:pPr>
      <w:tabs>
        <w:tab w:val="center" w:pos="4320"/>
        <w:tab w:val="right" w:pos="8640"/>
      </w:tabs>
    </w:pPr>
    <w:rPr>
      <w:lang w:val="x-none" w:eastAsia="x-none"/>
    </w:rPr>
  </w:style>
  <w:style w:type="character" w:styleId="PageNumber">
    <w:name w:val="page number"/>
    <w:basedOn w:val="DefaultParagraphFont"/>
    <w:rsid w:val="00D43EBD"/>
  </w:style>
  <w:style w:type="paragraph" w:styleId="Header">
    <w:name w:val="header"/>
    <w:basedOn w:val="Normal"/>
    <w:rsid w:val="00E95724"/>
    <w:pPr>
      <w:tabs>
        <w:tab w:val="center" w:pos="4320"/>
        <w:tab w:val="right" w:pos="8640"/>
      </w:tabs>
    </w:pPr>
  </w:style>
  <w:style w:type="paragraph" w:styleId="BodyTextIndent">
    <w:name w:val="Body Text Indent"/>
    <w:basedOn w:val="Normal"/>
    <w:rsid w:val="00E00679"/>
  </w:style>
  <w:style w:type="paragraph" w:styleId="NormalWeb">
    <w:name w:val="Normal (Web)"/>
    <w:basedOn w:val="Normal"/>
    <w:rsid w:val="00A55A64"/>
  </w:style>
  <w:style w:type="character" w:customStyle="1" w:styleId="FooterChar">
    <w:name w:val="Footer Char"/>
    <w:link w:val="Footer"/>
    <w:uiPriority w:val="99"/>
    <w:rsid w:val="004C4C3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45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02/pssb.2017006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9C4E0-2F9D-47CA-B8A1-83324F0D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4</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ĐẠI HỌC QUỐC GIA TP</vt:lpstr>
    </vt:vector>
  </TitlesOfParts>
  <Company>Microsoft</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TP</dc:title>
  <dc:subject/>
  <dc:creator>Pc</dc:creator>
  <cp:keywords/>
  <cp:lastModifiedBy>wellcome</cp:lastModifiedBy>
  <cp:revision>24</cp:revision>
  <cp:lastPrinted>2011-04-27T01:10:00Z</cp:lastPrinted>
  <dcterms:created xsi:type="dcterms:W3CDTF">2018-03-03T04:23:00Z</dcterms:created>
  <dcterms:modified xsi:type="dcterms:W3CDTF">2018-10-11T04:27:00Z</dcterms:modified>
</cp:coreProperties>
</file>